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560"/>
        <w:rPr>
          <w:rFonts w:eastAsia="仿宋_GB2312" w:cs="Times New Roman"/>
          <w:sz w:val="28"/>
          <w:szCs w:val="20"/>
        </w:rPr>
      </w:pPr>
      <w:bookmarkStart w:id="0" w:name="_Hlk58530427"/>
      <w:bookmarkEnd w:id="0"/>
      <w:bookmarkStart w:id="1" w:name="_Toc421417441"/>
    </w:p>
    <w:p>
      <w:pPr>
        <w:spacing w:line="440" w:lineRule="exact"/>
        <w:ind w:firstLine="480"/>
      </w:pPr>
    </w:p>
    <w:bookmarkEnd w:id="1"/>
    <w:p>
      <w:pPr>
        <w:adjustRightInd w:val="0"/>
        <w:spacing w:before="480" w:line="240" w:lineRule="auto"/>
        <w:ind w:firstLine="423" w:firstLineChars="81"/>
        <w:jc w:val="center"/>
        <w:rPr>
          <w:b/>
          <w:bCs/>
          <w:sz w:val="52"/>
          <w:szCs w:val="52"/>
        </w:rPr>
      </w:pPr>
      <w:bookmarkStart w:id="2" w:name="_Toc445608070"/>
      <w:r>
        <w:rPr>
          <w:rFonts w:hint="eastAsia"/>
          <w:b/>
          <w:bCs/>
          <w:sz w:val="52"/>
          <w:szCs w:val="52"/>
        </w:rPr>
        <w:t>四川省遂宁市“十四五”</w:t>
      </w:r>
    </w:p>
    <w:bookmarkEnd w:id="2"/>
    <w:p>
      <w:pPr>
        <w:tabs>
          <w:tab w:val="left" w:pos="3640"/>
        </w:tabs>
        <w:adjustRightInd w:val="0"/>
        <w:spacing w:before="480" w:line="800" w:lineRule="exact"/>
        <w:ind w:firstLine="326" w:firstLineChars="58"/>
        <w:jc w:val="center"/>
        <w:rPr>
          <w:rFonts w:eastAsia="黑体"/>
          <w:b/>
          <w:bCs/>
          <w:spacing w:val="20"/>
          <w:sz w:val="52"/>
          <w:szCs w:val="52"/>
        </w:rPr>
      </w:pPr>
      <w:bookmarkStart w:id="115" w:name="_GoBack"/>
      <w:r>
        <w:rPr>
          <w:rFonts w:hint="eastAsia" w:eastAsia="黑体"/>
          <w:b/>
          <w:bCs/>
          <w:spacing w:val="20"/>
          <w:sz w:val="52"/>
          <w:szCs w:val="52"/>
        </w:rPr>
        <w:t>能源化工产业发展规划</w:t>
      </w:r>
    </w:p>
    <w:p>
      <w:pPr>
        <w:tabs>
          <w:tab w:val="left" w:pos="3640"/>
        </w:tabs>
        <w:adjustRightInd w:val="0"/>
        <w:spacing w:before="480" w:line="800" w:lineRule="exact"/>
        <w:ind w:firstLine="326" w:firstLineChars="58"/>
        <w:jc w:val="center"/>
        <w:rPr>
          <w:rFonts w:eastAsia="黑体"/>
          <w:b/>
          <w:bCs/>
          <w:spacing w:val="20"/>
          <w:sz w:val="52"/>
          <w:szCs w:val="52"/>
        </w:rPr>
      </w:pPr>
      <w:r>
        <w:rPr>
          <w:rFonts w:hint="eastAsia" w:eastAsia="黑体"/>
          <w:b/>
          <w:bCs/>
          <w:spacing w:val="20"/>
          <w:sz w:val="52"/>
          <w:szCs w:val="52"/>
        </w:rPr>
        <w:t>（</w:t>
      </w:r>
      <w:r>
        <w:rPr>
          <w:rFonts w:hint="eastAsia" w:eastAsia="黑体"/>
          <w:b/>
          <w:bCs/>
          <w:spacing w:val="20"/>
          <w:sz w:val="52"/>
          <w:szCs w:val="52"/>
          <w:lang w:val="en-US" w:eastAsia="zh-CN"/>
        </w:rPr>
        <w:t>征求意见</w:t>
      </w:r>
      <w:r>
        <w:rPr>
          <w:rFonts w:hint="eastAsia" w:eastAsia="黑体"/>
          <w:b/>
          <w:bCs/>
          <w:spacing w:val="20"/>
          <w:sz w:val="52"/>
          <w:szCs w:val="52"/>
        </w:rPr>
        <w:t>稿）</w:t>
      </w:r>
    </w:p>
    <w:bookmarkEnd w:id="115"/>
    <w:p>
      <w:pPr>
        <w:ind w:firstLine="355" w:firstLineChars="127"/>
        <w:rPr>
          <w:rFonts w:eastAsia="仿宋_GB2312"/>
          <w:sz w:val="28"/>
          <w:szCs w:val="20"/>
        </w:rPr>
      </w:pPr>
    </w:p>
    <w:p>
      <w:pPr>
        <w:ind w:firstLine="304" w:firstLineChars="127"/>
      </w:pPr>
    </w:p>
    <w:p>
      <w:pPr>
        <w:ind w:firstLine="304" w:firstLineChars="127"/>
      </w:pPr>
    </w:p>
    <w:p>
      <w:pPr>
        <w:ind w:firstLine="304" w:firstLineChars="127"/>
      </w:pPr>
    </w:p>
    <w:p>
      <w:pPr>
        <w:ind w:firstLine="304" w:firstLineChars="127"/>
      </w:pPr>
    </w:p>
    <w:p>
      <w:pPr>
        <w:ind w:firstLine="304" w:firstLineChars="127"/>
      </w:pPr>
    </w:p>
    <w:p>
      <w:pPr>
        <w:ind w:firstLine="304" w:firstLineChars="127"/>
      </w:pPr>
    </w:p>
    <w:p>
      <w:pPr>
        <w:ind w:firstLine="304" w:firstLineChars="127"/>
      </w:pPr>
    </w:p>
    <w:p>
      <w:pPr>
        <w:ind w:firstLine="0" w:firstLineChars="0"/>
      </w:pPr>
    </w:p>
    <w:p>
      <w:pPr>
        <w:ind w:firstLine="304" w:firstLineChars="127"/>
      </w:pPr>
    </w:p>
    <w:p>
      <w:pPr>
        <w:spacing w:line="600" w:lineRule="exact"/>
        <w:ind w:firstLine="736" w:firstLineChars="131"/>
        <w:jc w:val="center"/>
        <w:rPr>
          <w:rFonts w:eastAsia="黑体"/>
          <w:b/>
          <w:bCs/>
          <w:spacing w:val="20"/>
          <w:sz w:val="52"/>
          <w:szCs w:val="52"/>
        </w:rPr>
      </w:pPr>
      <w:r>
        <w:rPr>
          <w:rFonts w:hint="eastAsia" w:eastAsia="黑体"/>
          <w:b/>
          <w:bCs/>
          <w:spacing w:val="20"/>
          <w:sz w:val="52"/>
          <w:szCs w:val="52"/>
        </w:rPr>
        <w:t>四川大学</w:t>
      </w:r>
    </w:p>
    <w:p>
      <w:pPr>
        <w:adjustRightInd w:val="0"/>
        <w:spacing w:before="480" w:line="240" w:lineRule="auto"/>
        <w:ind w:firstLine="390" w:firstLineChars="81"/>
        <w:jc w:val="center"/>
        <w:rPr>
          <w:b/>
          <w:bCs/>
          <w:sz w:val="48"/>
          <w:szCs w:val="48"/>
        </w:rPr>
      </w:pPr>
      <w:r>
        <w:rPr>
          <w:rFonts w:hint="eastAsia"/>
          <w:b/>
          <w:bCs/>
          <w:sz w:val="48"/>
          <w:szCs w:val="48"/>
        </w:rPr>
        <w:t>二〇二一年</w:t>
      </w:r>
      <w:r>
        <w:rPr>
          <w:rFonts w:hint="eastAsia"/>
          <w:b/>
          <w:bCs/>
          <w:sz w:val="48"/>
          <w:szCs w:val="48"/>
          <w:lang w:val="en-US" w:eastAsia="zh-CN"/>
        </w:rPr>
        <w:t xml:space="preserve">  </w:t>
      </w:r>
      <w:r>
        <w:rPr>
          <w:rFonts w:hint="eastAsia"/>
          <w:b/>
          <w:bCs/>
          <w:sz w:val="48"/>
          <w:szCs w:val="48"/>
        </w:rPr>
        <w:t>月</w:t>
      </w:r>
    </w:p>
    <w:p>
      <w:pPr>
        <w:ind w:left="480" w:firstLine="0" w:firstLineChars="0"/>
      </w:pPr>
    </w:p>
    <w:p>
      <w:pPr>
        <w:ind w:firstLine="480"/>
        <w:rPr>
          <w:lang w:val="zh-CN"/>
        </w:rPr>
      </w:pPr>
    </w:p>
    <w:p>
      <w:pPr>
        <w:ind w:firstLine="480"/>
        <w:rPr>
          <w:lang w:val="zh-CN"/>
        </w:rPr>
      </w:pPr>
    </w:p>
    <w:p>
      <w:pPr>
        <w:ind w:firstLine="480"/>
        <w:rPr>
          <w:lang w:val="zh-CN"/>
        </w:rPr>
      </w:pPr>
    </w:p>
    <w:p>
      <w:pPr>
        <w:ind w:firstLine="480"/>
        <w:rPr>
          <w:lang w:val="zh-CN"/>
        </w:rPr>
      </w:pPr>
    </w:p>
    <w:p>
      <w:pPr>
        <w:ind w:firstLine="482"/>
        <w:rPr>
          <w:b/>
        </w:rPr>
      </w:pPr>
    </w:p>
    <w:p>
      <w:pPr>
        <w:ind w:firstLine="482"/>
        <w:rPr>
          <w:b/>
        </w:rPr>
      </w:pPr>
    </w:p>
    <w:p>
      <w:pPr>
        <w:ind w:firstLine="640"/>
        <w:rPr>
          <w:rFonts w:ascii="华文楷体" w:hAnsi="华文楷体" w:eastAsia="华文楷体"/>
          <w:sz w:val="32"/>
        </w:rPr>
      </w:pPr>
      <w:r>
        <w:rPr>
          <w:rFonts w:hint="eastAsia"/>
          <w:sz w:val="32"/>
        </w:rPr>
        <w:t xml:space="preserve">     </w:t>
      </w:r>
      <w:r>
        <w:rPr>
          <w:rFonts w:hint="eastAsia" w:eastAsia="黑体"/>
          <w:sz w:val="32"/>
        </w:rPr>
        <w:t>编制：</w:t>
      </w:r>
      <w:r>
        <w:rPr>
          <w:rFonts w:hint="eastAsia" w:eastAsia="楷体_GB2312"/>
          <w:sz w:val="32"/>
        </w:rPr>
        <w:t xml:space="preserve"> 吉旭   袁绍军</w:t>
      </w:r>
      <w:r>
        <w:rPr>
          <w:rFonts w:hint="eastAsia" w:ascii="华文楷体" w:hAnsi="华文楷体" w:eastAsia="华文楷体"/>
          <w:sz w:val="32"/>
        </w:rPr>
        <w:t xml:space="preserve">  </w:t>
      </w:r>
      <w:r>
        <w:rPr>
          <w:rFonts w:hint="eastAsia" w:eastAsia="楷体_GB2312"/>
          <w:sz w:val="32"/>
        </w:rPr>
        <w:t xml:space="preserve"> 党亚固  </w:t>
      </w:r>
      <w:r>
        <w:rPr>
          <w:rFonts w:eastAsia="楷体_GB2312"/>
          <w:sz w:val="32"/>
        </w:rPr>
        <w:t xml:space="preserve">  </w:t>
      </w:r>
      <w:r>
        <w:rPr>
          <w:rFonts w:hint="eastAsia" w:eastAsia="楷体_GB2312"/>
          <w:sz w:val="32"/>
        </w:rPr>
        <w:t>周利</w:t>
      </w:r>
    </w:p>
    <w:p>
      <w:pPr>
        <w:ind w:firstLine="640"/>
        <w:rPr>
          <w:rFonts w:ascii="华文楷体" w:hAnsi="华文楷体" w:eastAsia="华文楷体"/>
          <w:sz w:val="32"/>
        </w:rPr>
      </w:pPr>
    </w:p>
    <w:p>
      <w:pPr>
        <w:ind w:firstLine="2550" w:firstLineChars="797"/>
        <w:rPr>
          <w:rFonts w:eastAsia="楷体_GB2312"/>
          <w:sz w:val="32"/>
        </w:rPr>
      </w:pPr>
      <w:r>
        <w:rPr>
          <w:rFonts w:hint="eastAsia" w:eastAsia="楷体_GB2312"/>
          <w:sz w:val="32"/>
        </w:rPr>
        <w:t xml:space="preserve">程敏   王诗慧   于程远   </w:t>
      </w:r>
      <w:r>
        <w:rPr>
          <w:rFonts w:eastAsia="楷体_GB2312"/>
          <w:sz w:val="32"/>
        </w:rPr>
        <w:t xml:space="preserve"> </w:t>
      </w:r>
      <w:r>
        <w:rPr>
          <w:rFonts w:hint="eastAsia" w:eastAsia="楷体_GB2312"/>
          <w:sz w:val="32"/>
        </w:rPr>
        <w:t>党雨萌</w:t>
      </w:r>
    </w:p>
    <w:p>
      <w:pPr>
        <w:ind w:firstLine="2550" w:firstLineChars="797"/>
        <w:rPr>
          <w:rFonts w:eastAsia="楷体_GB2312"/>
          <w:sz w:val="32"/>
        </w:rPr>
      </w:pPr>
    </w:p>
    <w:p>
      <w:pPr>
        <w:ind w:firstLine="2550" w:firstLineChars="797"/>
        <w:rPr>
          <w:rFonts w:eastAsia="楷体_GB2312"/>
          <w:sz w:val="32"/>
        </w:rPr>
      </w:pPr>
      <w:r>
        <w:rPr>
          <w:rFonts w:hint="eastAsia" w:eastAsia="楷体_GB2312"/>
          <w:sz w:val="32"/>
        </w:rPr>
        <w:t xml:space="preserve">张淑君  薛小雨   李好   </w:t>
      </w:r>
      <w:r>
        <w:rPr>
          <w:rFonts w:eastAsia="楷体_GB2312"/>
          <w:sz w:val="32"/>
        </w:rPr>
        <w:t xml:space="preserve">  </w:t>
      </w:r>
      <w:r>
        <w:rPr>
          <w:rFonts w:hint="eastAsia" w:eastAsia="楷体_GB2312"/>
          <w:sz w:val="32"/>
        </w:rPr>
        <w:t>陈少臣</w:t>
      </w:r>
    </w:p>
    <w:p>
      <w:pPr>
        <w:ind w:firstLine="2550" w:firstLineChars="797"/>
        <w:rPr>
          <w:rFonts w:eastAsia="楷体_GB2312"/>
          <w:sz w:val="32"/>
        </w:rPr>
      </w:pPr>
    </w:p>
    <w:p>
      <w:pPr>
        <w:ind w:firstLine="2550" w:firstLineChars="797"/>
        <w:rPr>
          <w:rFonts w:eastAsia="楷体_GB2312"/>
          <w:sz w:val="32"/>
        </w:rPr>
      </w:pPr>
      <w:r>
        <w:rPr>
          <w:rFonts w:hint="eastAsia" w:eastAsia="楷体_GB2312"/>
          <w:sz w:val="32"/>
        </w:rPr>
        <w:t xml:space="preserve">任俊宇  骆茜 </w:t>
      </w:r>
      <w:r>
        <w:rPr>
          <w:rFonts w:eastAsia="楷体_GB2312"/>
          <w:sz w:val="32"/>
        </w:rPr>
        <w:t xml:space="preserve">   </w:t>
      </w:r>
      <w:r>
        <w:rPr>
          <w:rFonts w:hint="eastAsia" w:eastAsia="楷体_GB2312"/>
          <w:sz w:val="32"/>
        </w:rPr>
        <w:t xml:space="preserve">罗娇娇 </w:t>
      </w:r>
      <w:r>
        <w:rPr>
          <w:rFonts w:eastAsia="楷体_GB2312"/>
          <w:sz w:val="32"/>
        </w:rPr>
        <w:t xml:space="preserve">   </w:t>
      </w:r>
      <w:r>
        <w:rPr>
          <w:rFonts w:hint="eastAsia" w:eastAsia="楷体_GB2312"/>
          <w:sz w:val="32"/>
        </w:rPr>
        <w:t>王冰冰</w:t>
      </w:r>
    </w:p>
    <w:p>
      <w:pPr>
        <w:tabs>
          <w:tab w:val="left" w:pos="840"/>
        </w:tabs>
        <w:ind w:firstLine="640"/>
        <w:rPr>
          <w:rFonts w:eastAsia="楷体_GB2312"/>
          <w:sz w:val="32"/>
        </w:rPr>
      </w:pPr>
    </w:p>
    <w:p>
      <w:pPr>
        <w:tabs>
          <w:tab w:val="left" w:pos="840"/>
        </w:tabs>
        <w:ind w:firstLine="640"/>
        <w:rPr>
          <w:rFonts w:eastAsia="楷体_GB2312"/>
          <w:sz w:val="32"/>
        </w:rPr>
      </w:pPr>
    </w:p>
    <w:p>
      <w:pPr>
        <w:tabs>
          <w:tab w:val="left" w:pos="840"/>
        </w:tabs>
        <w:ind w:firstLine="640"/>
        <w:rPr>
          <w:rFonts w:ascii="楷体_GB2312"/>
          <w:sz w:val="32"/>
        </w:rPr>
      </w:pPr>
      <w:r>
        <w:rPr>
          <w:rFonts w:hint="eastAsia"/>
          <w:sz w:val="32"/>
        </w:rPr>
        <w:t xml:space="preserve">     </w:t>
      </w:r>
      <w:r>
        <w:rPr>
          <w:rFonts w:hint="eastAsia" w:eastAsia="黑体"/>
          <w:sz w:val="32"/>
        </w:rPr>
        <w:t>审核：</w:t>
      </w:r>
      <w:r>
        <w:rPr>
          <w:rFonts w:hint="eastAsia" w:ascii="楷体_GB2312" w:eastAsia="黑体"/>
          <w:sz w:val="32"/>
        </w:rPr>
        <w:t xml:space="preserve"> </w:t>
      </w:r>
    </w:p>
    <w:p>
      <w:pPr>
        <w:tabs>
          <w:tab w:val="left" w:pos="840"/>
        </w:tabs>
        <w:ind w:firstLine="640"/>
        <w:rPr>
          <w:rFonts w:ascii="楷体_GB2312"/>
          <w:sz w:val="32"/>
        </w:rPr>
      </w:pPr>
    </w:p>
    <w:p>
      <w:pPr>
        <w:tabs>
          <w:tab w:val="left" w:pos="840"/>
        </w:tabs>
        <w:ind w:firstLine="640"/>
        <w:rPr>
          <w:rFonts w:ascii="楷体_GB2312"/>
          <w:sz w:val="32"/>
        </w:rPr>
      </w:pPr>
    </w:p>
    <w:p>
      <w:pPr>
        <w:tabs>
          <w:tab w:val="left" w:pos="840"/>
        </w:tabs>
        <w:ind w:firstLine="640"/>
        <w:rPr>
          <w:rFonts w:ascii="楷体_GB2312"/>
          <w:sz w:val="32"/>
        </w:rPr>
      </w:pPr>
      <w:r>
        <w:rPr>
          <w:rFonts w:hint="eastAsia" w:eastAsia="黑体"/>
          <w:sz w:val="32"/>
        </w:rPr>
        <w:t xml:space="preserve">     审定：</w:t>
      </w:r>
      <w:r>
        <w:rPr>
          <w:rFonts w:hint="eastAsia" w:ascii="华文楷体" w:hAnsi="华文楷体" w:eastAsia="华文楷体"/>
          <w:sz w:val="32"/>
        </w:rPr>
        <w:t xml:space="preserve"> </w:t>
      </w:r>
    </w:p>
    <w:p>
      <w:pPr>
        <w:ind w:firstLine="643"/>
        <w:rPr>
          <w:rFonts w:ascii="楷体_GB2312"/>
          <w:b/>
          <w:sz w:val="32"/>
        </w:rPr>
      </w:pPr>
    </w:p>
    <w:p>
      <w:pPr>
        <w:ind w:firstLine="482"/>
        <w:rPr>
          <w:rFonts w:ascii="楷体_GB2312"/>
          <w:b/>
        </w:rPr>
      </w:pPr>
    </w:p>
    <w:p>
      <w:pPr>
        <w:ind w:firstLine="482"/>
        <w:rPr>
          <w:rFonts w:ascii="楷体_GB2312"/>
          <w:b/>
        </w:rPr>
      </w:pPr>
    </w:p>
    <w:p>
      <w:pPr>
        <w:ind w:firstLine="482"/>
        <w:rPr>
          <w:b/>
        </w:rPr>
      </w:pPr>
    </w:p>
    <w:p>
      <w:pPr>
        <w:ind w:firstLine="480"/>
        <w:rPr>
          <w:lang w:val="zh-CN"/>
        </w:rPr>
      </w:pPr>
    </w:p>
    <w:p>
      <w:pPr>
        <w:spacing w:line="240" w:lineRule="auto"/>
        <w:ind w:firstLine="0" w:firstLineChars="0"/>
        <w:jc w:val="left"/>
        <w:rPr>
          <w:lang w:val="zh-CN"/>
        </w:rPr>
      </w:pPr>
      <w:r>
        <w:rPr>
          <w:lang w:val="zh-CN"/>
        </w:rPr>
        <w:br w:type="page"/>
      </w:r>
    </w:p>
    <w:p>
      <w:pPr>
        <w:ind w:firstLine="480"/>
        <w:rPr>
          <w:lang w:val="zh-CN"/>
        </w:rPr>
      </w:pPr>
    </w:p>
    <w:sdt>
      <w:sdtPr>
        <w:rPr>
          <w:rFonts w:ascii="Times New Roman" w:hAnsi="Times New Roman" w:eastAsia="宋体" w:cs="宋体"/>
          <w:color w:val="auto"/>
          <w:sz w:val="24"/>
          <w:szCs w:val="24"/>
          <w:lang w:val="zh-CN"/>
        </w:rPr>
        <w:id w:val="-1615280285"/>
        <w:docPartObj>
          <w:docPartGallery w:val="Table of Contents"/>
          <w:docPartUnique/>
        </w:docPartObj>
      </w:sdtPr>
      <w:sdtEndPr>
        <w:rPr>
          <w:rFonts w:ascii="Times New Roman" w:hAnsi="Times New Roman" w:eastAsia="宋体" w:cs="宋体"/>
          <w:b/>
          <w:bCs/>
          <w:color w:val="auto"/>
          <w:sz w:val="24"/>
          <w:szCs w:val="24"/>
          <w:lang w:val="zh-CN"/>
        </w:rPr>
      </w:sdtEndPr>
      <w:sdtContent>
        <w:p>
          <w:pPr>
            <w:pStyle w:val="44"/>
            <w:jc w:val="center"/>
            <w:rPr>
              <w:rFonts w:ascii="宋体" w:hAnsi="宋体" w:eastAsia="宋体"/>
              <w:b/>
              <w:bCs/>
              <w:color w:val="auto"/>
            </w:rPr>
          </w:pPr>
          <w:r>
            <w:rPr>
              <w:rFonts w:ascii="宋体" w:hAnsi="宋体" w:eastAsia="宋体"/>
              <w:b/>
              <w:bCs/>
              <w:color w:val="auto"/>
              <w:lang w:val="zh-CN"/>
            </w:rPr>
            <w:t>目录</w:t>
          </w:r>
        </w:p>
        <w:p>
          <w:pPr>
            <w:pStyle w:val="12"/>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"_Toc91333978" </w:instrText>
          </w:r>
          <w:r>
            <w:fldChar w:fldCharType="separate"/>
          </w:r>
          <w:r>
            <w:rPr>
              <w:rStyle w:val="19"/>
            </w:rPr>
            <w:t>1 规划背景</w:t>
          </w:r>
          <w:r>
            <w:tab/>
          </w:r>
          <w:r>
            <w:fldChar w:fldCharType="begin"/>
          </w:r>
          <w:r>
            <w:instrText xml:space="preserve"> PAGEREF _Toc91333978 \h </w:instrText>
          </w:r>
          <w:r>
            <w:fldChar w:fldCharType="separate"/>
          </w:r>
          <w:r>
            <w:t>6</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"_Toc91333979" </w:instrText>
          </w:r>
          <w:r>
            <w:fldChar w:fldCharType="separate"/>
          </w:r>
          <w:r>
            <w:rPr>
              <w:rStyle w:val="19"/>
            </w:rPr>
            <w:t>1.1 发展现状</w:t>
          </w:r>
          <w:r>
            <w:tab/>
          </w:r>
          <w:r>
            <w:fldChar w:fldCharType="begin"/>
          </w:r>
          <w:r>
            <w:instrText xml:space="preserve"> PAGEREF _Toc91333979 \h </w:instrText>
          </w:r>
          <w:r>
            <w:fldChar w:fldCharType="separate"/>
          </w:r>
          <w:r>
            <w:t>7</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"_Toc91333980" </w:instrText>
          </w:r>
          <w:r>
            <w:fldChar w:fldCharType="separate"/>
          </w:r>
          <w:r>
            <w:rPr>
              <w:rStyle w:val="19"/>
            </w:rPr>
            <w:t>1.1.1 “十三五”期间能源化工行业的发展成绩</w:t>
          </w:r>
          <w:r>
            <w:tab/>
          </w:r>
          <w:r>
            <w:fldChar w:fldCharType="begin"/>
          </w:r>
          <w:r>
            <w:instrText xml:space="preserve"> PAGEREF _Toc91333980 \h </w:instrText>
          </w:r>
          <w:r>
            <w:fldChar w:fldCharType="separate"/>
          </w:r>
          <w:r>
            <w:t>7</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"_Toc91333981" </w:instrText>
          </w:r>
          <w:r>
            <w:fldChar w:fldCharType="separate"/>
          </w:r>
          <w:r>
            <w:rPr>
              <w:rStyle w:val="19"/>
            </w:rPr>
            <w:t>1.1.2 发展中存在的问题</w:t>
          </w:r>
          <w:r>
            <w:tab/>
          </w:r>
          <w:r>
            <w:fldChar w:fldCharType="begin"/>
          </w:r>
          <w:r>
            <w:instrText xml:space="preserve"> PAGEREF _Toc91333981 \h </w:instrText>
          </w:r>
          <w:r>
            <w:fldChar w:fldCharType="separate"/>
          </w:r>
          <w:r>
            <w:t>9</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"_Toc91333982" </w:instrText>
          </w:r>
          <w:r>
            <w:fldChar w:fldCharType="separate"/>
          </w:r>
          <w:r>
            <w:rPr>
              <w:rStyle w:val="19"/>
            </w:rPr>
            <w:t>1.2 “十四五”发展的新背景与新机遇</w:t>
          </w:r>
          <w:r>
            <w:tab/>
          </w:r>
          <w:r>
            <w:fldChar w:fldCharType="begin"/>
          </w:r>
          <w:r>
            <w:instrText xml:space="preserve"> PAGEREF _Toc91333982 \h </w:instrText>
          </w:r>
          <w:r>
            <w:fldChar w:fldCharType="separate"/>
          </w:r>
          <w:r>
            <w:t>12</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"_Toc91333983" </w:instrText>
          </w:r>
          <w:r>
            <w:fldChar w:fldCharType="separate"/>
          </w:r>
          <w:r>
            <w:rPr>
              <w:rStyle w:val="19"/>
            </w:rPr>
            <w:t>1.3 发展基础与条件</w:t>
          </w:r>
          <w:r>
            <w:tab/>
          </w:r>
          <w:r>
            <w:fldChar w:fldCharType="begin"/>
          </w:r>
          <w:r>
            <w:instrText xml:space="preserve"> PAGEREF _Toc91333983 \h </w:instrText>
          </w:r>
          <w:r>
            <w:fldChar w:fldCharType="separate"/>
          </w:r>
          <w:r>
            <w:t>15</w:t>
          </w:r>
          <w:r>
            <w:fldChar w:fldCharType="end"/>
          </w:r>
          <w:r>
            <w:fldChar w:fldCharType="end"/>
          </w:r>
        </w:p>
        <w:p>
          <w:pPr>
            <w:pStyle w:val="12"/>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"_Toc91333984" </w:instrText>
          </w:r>
          <w:r>
            <w:fldChar w:fldCharType="separate"/>
          </w:r>
          <w:r>
            <w:rPr>
              <w:rStyle w:val="19"/>
            </w:rPr>
            <w:t>2 总体规划目标</w:t>
          </w:r>
          <w:r>
            <w:tab/>
          </w:r>
          <w:r>
            <w:fldChar w:fldCharType="begin"/>
          </w:r>
          <w:r>
            <w:instrText xml:space="preserve"> PAGEREF _Toc91333984 \h </w:instrText>
          </w:r>
          <w:r>
            <w:fldChar w:fldCharType="separate"/>
          </w:r>
          <w:r>
            <w:t>20</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"_Toc91333985" </w:instrText>
          </w:r>
          <w:r>
            <w:fldChar w:fldCharType="separate"/>
          </w:r>
          <w:r>
            <w:rPr>
              <w:rStyle w:val="19"/>
            </w:rPr>
            <w:t>2.1 指导思想</w:t>
          </w:r>
          <w:r>
            <w:tab/>
          </w:r>
          <w:r>
            <w:fldChar w:fldCharType="begin"/>
          </w:r>
          <w:r>
            <w:instrText xml:space="preserve"> PAGEREF _Toc91333985 \h </w:instrText>
          </w:r>
          <w:r>
            <w:fldChar w:fldCharType="separate"/>
          </w:r>
          <w:r>
            <w:t>20</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"_Toc91333986" </w:instrText>
          </w:r>
          <w:r>
            <w:fldChar w:fldCharType="separate"/>
          </w:r>
          <w:r>
            <w:rPr>
              <w:rStyle w:val="19"/>
            </w:rPr>
            <w:t>2.2 发展原则</w:t>
          </w:r>
          <w:r>
            <w:tab/>
          </w:r>
          <w:r>
            <w:fldChar w:fldCharType="begin"/>
          </w:r>
          <w:r>
            <w:instrText xml:space="preserve"> PAGEREF _Toc91333986 \h </w:instrText>
          </w:r>
          <w:r>
            <w:fldChar w:fldCharType="separate"/>
          </w:r>
          <w:r>
            <w:t>21</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"_Toc91333987" </w:instrText>
          </w:r>
          <w:r>
            <w:fldChar w:fldCharType="separate"/>
          </w:r>
          <w:r>
            <w:rPr>
              <w:rStyle w:val="19"/>
            </w:rPr>
            <w:t>2.3 发展定位</w:t>
          </w:r>
          <w:r>
            <w:tab/>
          </w:r>
          <w:r>
            <w:fldChar w:fldCharType="begin"/>
          </w:r>
          <w:r>
            <w:instrText xml:space="preserve"> PAGEREF _Toc91333987 \h </w:instrText>
          </w:r>
          <w:r>
            <w:fldChar w:fldCharType="separate"/>
          </w:r>
          <w:r>
            <w:t>23</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"_Toc91333988" </w:instrText>
          </w:r>
          <w:r>
            <w:fldChar w:fldCharType="separate"/>
          </w:r>
          <w:r>
            <w:rPr>
              <w:rStyle w:val="19"/>
            </w:rPr>
            <w:t>2.4 规划目标</w:t>
          </w:r>
          <w:r>
            <w:tab/>
          </w:r>
          <w:r>
            <w:fldChar w:fldCharType="begin"/>
          </w:r>
          <w:r>
            <w:instrText xml:space="preserve"> PAGEREF _Toc91333988 \h </w:instrText>
          </w:r>
          <w:r>
            <w:fldChar w:fldCharType="separate"/>
          </w:r>
          <w:r>
            <w:t>24</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"_Toc91333989" </w:instrText>
          </w:r>
          <w:r>
            <w:fldChar w:fldCharType="separate"/>
          </w:r>
          <w:r>
            <w:rPr>
              <w:rStyle w:val="19"/>
            </w:rPr>
            <w:t>2.5 重点任务</w:t>
          </w:r>
          <w:r>
            <w:tab/>
          </w:r>
          <w:r>
            <w:fldChar w:fldCharType="begin"/>
          </w:r>
          <w:r>
            <w:instrText xml:space="preserve"> PAGEREF _Toc91333989 \h </w:instrText>
          </w:r>
          <w:r>
            <w:fldChar w:fldCharType="separate"/>
          </w:r>
          <w:r>
            <w:t>26</w:t>
          </w:r>
          <w:r>
            <w:fldChar w:fldCharType="end"/>
          </w:r>
          <w:r>
            <w:fldChar w:fldCharType="end"/>
          </w:r>
        </w:p>
        <w:p>
          <w:pPr>
            <w:pStyle w:val="12"/>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"_Toc91333990" </w:instrText>
          </w:r>
          <w:r>
            <w:fldChar w:fldCharType="separate"/>
          </w:r>
          <w:r>
            <w:rPr>
              <w:rStyle w:val="19"/>
            </w:rPr>
            <w:t>3 产业发展重点及产业布局方案</w:t>
          </w:r>
          <w:r>
            <w:tab/>
          </w:r>
          <w:r>
            <w:fldChar w:fldCharType="begin"/>
          </w:r>
          <w:r>
            <w:instrText xml:space="preserve"> PAGEREF _Toc91333990 \h </w:instrText>
          </w:r>
          <w:r>
            <w:fldChar w:fldCharType="separate"/>
          </w:r>
          <w:r>
            <w:t>29</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"_Toc91333991" </w:instrText>
          </w:r>
          <w:r>
            <w:fldChar w:fldCharType="separate"/>
          </w:r>
          <w:r>
            <w:rPr>
              <w:rStyle w:val="19"/>
            </w:rPr>
            <w:t>3.1 产业链规划</w:t>
          </w:r>
          <w:r>
            <w:tab/>
          </w:r>
          <w:r>
            <w:fldChar w:fldCharType="begin"/>
          </w:r>
          <w:r>
            <w:instrText xml:space="preserve"> PAGEREF _Toc91333991 \h </w:instrText>
          </w:r>
          <w:r>
            <w:fldChar w:fldCharType="separate"/>
          </w:r>
          <w:r>
            <w:t>29</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"_Toc91333992" </w:instrText>
          </w:r>
          <w:r>
            <w:fldChar w:fldCharType="separate"/>
          </w:r>
          <w:r>
            <w:rPr>
              <w:rStyle w:val="19"/>
            </w:rPr>
            <w:t>3.1.1 石油炼化一体化</w:t>
          </w:r>
          <w:r>
            <w:tab/>
          </w:r>
          <w:r>
            <w:fldChar w:fldCharType="begin"/>
          </w:r>
          <w:r>
            <w:instrText xml:space="preserve"> PAGEREF _Toc91333992 \h </w:instrText>
          </w:r>
          <w:r>
            <w:fldChar w:fldCharType="separate"/>
          </w:r>
          <w:r>
            <w:t>30</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"_Toc91333993" </w:instrText>
          </w:r>
          <w:r>
            <w:fldChar w:fldCharType="separate"/>
          </w:r>
          <w:r>
            <w:rPr>
              <w:rStyle w:val="19"/>
            </w:rPr>
            <w:t>3.1.2 天然气化工新材料</w:t>
          </w:r>
          <w:r>
            <w:tab/>
          </w:r>
          <w:r>
            <w:fldChar w:fldCharType="begin"/>
          </w:r>
          <w:r>
            <w:instrText xml:space="preserve"> PAGEREF _Toc91333993 \h </w:instrText>
          </w:r>
          <w:r>
            <w:fldChar w:fldCharType="separate"/>
          </w:r>
          <w:r>
            <w:t>34</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"_Toc91333994" </w:instrText>
          </w:r>
          <w:r>
            <w:fldChar w:fldCharType="separate"/>
          </w:r>
          <w:r>
            <w:rPr>
              <w:rStyle w:val="19"/>
            </w:rPr>
            <w:t>3.1.3 精细化盐化工产业</w:t>
          </w:r>
          <w:r>
            <w:tab/>
          </w:r>
          <w:r>
            <w:fldChar w:fldCharType="begin"/>
          </w:r>
          <w:r>
            <w:instrText xml:space="preserve"> PAGEREF _Toc91333994 \h </w:instrText>
          </w:r>
          <w:r>
            <w:fldChar w:fldCharType="separate"/>
          </w:r>
          <w:r>
            <w:t>37</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"_Toc91333995" </w:instrText>
          </w:r>
          <w:r>
            <w:fldChar w:fldCharType="separate"/>
          </w:r>
          <w:r>
            <w:rPr>
              <w:rStyle w:val="19"/>
            </w:rPr>
            <w:t>3.1.4 能源化工融合发展的循环经济</w:t>
          </w:r>
          <w:r>
            <w:tab/>
          </w:r>
          <w:r>
            <w:fldChar w:fldCharType="begin"/>
          </w:r>
          <w:r>
            <w:instrText xml:space="preserve"> PAGEREF _Toc91333995 \h </w:instrText>
          </w:r>
          <w:r>
            <w:fldChar w:fldCharType="separate"/>
          </w:r>
          <w:r>
            <w:t>39</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"_Toc91333996" </w:instrText>
          </w:r>
          <w:r>
            <w:fldChar w:fldCharType="separate"/>
          </w:r>
          <w:r>
            <w:rPr>
              <w:rStyle w:val="19"/>
            </w:rPr>
            <w:t>3.1.5 精细化工与新材料产业</w:t>
          </w:r>
          <w:r>
            <w:tab/>
          </w:r>
          <w:r>
            <w:fldChar w:fldCharType="begin"/>
          </w:r>
          <w:r>
            <w:instrText xml:space="preserve"> PAGEREF _Toc91333996 \h </w:instrText>
          </w:r>
          <w:r>
            <w:fldChar w:fldCharType="separate"/>
          </w:r>
          <w:r>
            <w:t>40</w:t>
          </w:r>
          <w:r>
            <w:fldChar w:fldCharType="end"/>
          </w:r>
          <w:r>
            <w:fldChar w:fldCharType="end"/>
          </w:r>
        </w:p>
        <w:p>
          <w:pPr>
            <w:pStyle w:val="13"/>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"_Toc91333997" </w:instrText>
          </w:r>
          <w:r>
            <w:fldChar w:fldCharType="separate"/>
          </w:r>
          <w:r>
            <w:rPr>
              <w:rStyle w:val="19"/>
            </w:rPr>
            <w:t>3.2 园区发展规划</w:t>
          </w:r>
          <w:r>
            <w:tab/>
          </w:r>
          <w:r>
            <w:fldChar w:fldCharType="begin"/>
          </w:r>
          <w:r>
            <w:instrText xml:space="preserve"> PAGEREF _Toc91333997 \h </w:instrText>
          </w:r>
          <w:r>
            <w:fldChar w:fldCharType="separate"/>
          </w:r>
          <w:r>
            <w:t>43</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"_Toc91333998" </w:instrText>
          </w:r>
          <w:r>
            <w:fldChar w:fldCharType="separate"/>
          </w:r>
          <w:r>
            <w:rPr>
              <w:rStyle w:val="19"/>
            </w:rPr>
            <w:t>3.2.1 大英经济开发区</w:t>
          </w:r>
          <w:r>
            <w:tab/>
          </w:r>
          <w:r>
            <w:fldChar w:fldCharType="begin"/>
          </w:r>
          <w:r>
            <w:instrText xml:space="preserve"> PAGEREF _Toc91333998 \h </w:instrText>
          </w:r>
          <w:r>
            <w:fldChar w:fldCharType="separate"/>
          </w:r>
          <w:r>
            <w:t>43</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"_Toc91333999" </w:instrText>
          </w:r>
          <w:r>
            <w:fldChar w:fldCharType="separate"/>
          </w:r>
          <w:r>
            <w:rPr>
              <w:rStyle w:val="19"/>
            </w:rPr>
            <w:t>3.2.2 安居经济开发区</w:t>
          </w:r>
          <w:r>
            <w:tab/>
          </w:r>
          <w:r>
            <w:fldChar w:fldCharType="begin"/>
          </w:r>
          <w:r>
            <w:instrText xml:space="preserve"> PAGEREF _Toc91333999 \h </w:instrText>
          </w:r>
          <w:r>
            <w:fldChar w:fldCharType="separate"/>
          </w:r>
          <w:r>
            <w:t>48</w:t>
          </w:r>
          <w:r>
            <w:fldChar w:fldCharType="end"/>
          </w:r>
          <w:r>
            <w:fldChar w:fldCharType="end"/>
          </w:r>
        </w:p>
        <w:p>
          <w:pPr>
            <w:pStyle w:val="8"/>
            <w:tabs>
              <w:tab w:val="right" w:leader="dot" w:pos="8296"/>
            </w:tabs>
            <w:ind w:left="960" w:firstLine="480"/>
            <w:rPr>
              <w:rFonts w:asciiTheme="minorHAnsi" w:hAnsiTheme="minorHAnsi" w:eastAsiaTheme="minorEastAsia" w:cstheme="minorBidi"/>
              <w:kern w:val="2"/>
              <w:sz w:val="21"/>
              <w:szCs w:val="22"/>
            </w:rPr>
          </w:pPr>
          <w:r>
            <w:fldChar w:fldCharType="begin"/>
          </w:r>
          <w:r>
            <w:instrText xml:space="preserve"> HYPERLINK \l "_Toc91334000" </w:instrText>
          </w:r>
          <w:r>
            <w:fldChar w:fldCharType="separate"/>
          </w:r>
          <w:r>
            <w:rPr>
              <w:rStyle w:val="19"/>
            </w:rPr>
            <w:t>3.2.3 射洪市经济开发区</w:t>
          </w:r>
          <w:r>
            <w:tab/>
          </w:r>
          <w:r>
            <w:fldChar w:fldCharType="begin"/>
          </w:r>
          <w:r>
            <w:instrText xml:space="preserve"> PAGEREF _Toc91334000 \h </w:instrText>
          </w:r>
          <w:r>
            <w:fldChar w:fldCharType="separate"/>
          </w:r>
          <w:r>
            <w:t>51</w:t>
          </w:r>
          <w:r>
            <w:fldChar w:fldCharType="end"/>
          </w:r>
          <w:r>
            <w:fldChar w:fldCharType="end"/>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"_Toc91334001" </w:instrText>
          </w:r>
          <w:r>
            <w:fldChar w:fldCharType="separate"/>
          </w:r>
          <w:r>
            <w:rPr>
              <w:rStyle w:val="19"/>
            </w:rPr>
            <w:t>3.3 发展路径与保障</w:t>
          </w:r>
          <w:r>
            <w:tab/>
          </w:r>
          <w:r>
            <w:fldChar w:fldCharType="begin"/>
          </w:r>
          <w:r>
            <w:instrText xml:space="preserve"> PAGEREF _Toc91334001 \h </w:instrText>
          </w:r>
          <w:r>
            <w:fldChar w:fldCharType="separate"/>
          </w:r>
          <w:r>
            <w:t>5</w:t>
          </w:r>
          <w:r>
            <w:fldChar w:fldCharType="end"/>
          </w:r>
          <w:r>
            <w:fldChar w:fldCharType="end"/>
          </w:r>
          <w:r>
            <w:rPr>
              <w:rFonts w:hint="eastAsia"/>
              <w:lang w:val="en-US" w:eastAsia="zh-CN"/>
            </w:rPr>
            <w:t>4</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"_Toc91334002" </w:instrText>
          </w:r>
          <w:r>
            <w:fldChar w:fldCharType="separate"/>
          </w:r>
          <w:r>
            <w:rPr>
              <w:rStyle w:val="19"/>
            </w:rPr>
            <w:t>3.3.1发展的关键路径与任务</w:t>
          </w:r>
          <w:r>
            <w:tab/>
          </w:r>
          <w:r>
            <w:fldChar w:fldCharType="begin"/>
          </w:r>
          <w:r>
            <w:instrText xml:space="preserve"> PAGEREF _Toc91334002 \h </w:instrText>
          </w:r>
          <w:r>
            <w:fldChar w:fldCharType="separate"/>
          </w:r>
          <w:r>
            <w:t>5</w:t>
          </w:r>
          <w:r>
            <w:fldChar w:fldCharType="end"/>
          </w:r>
          <w:r>
            <w:fldChar w:fldCharType="end"/>
          </w:r>
          <w:r>
            <w:rPr>
              <w:rFonts w:hint="eastAsia"/>
              <w:lang w:val="en-US" w:eastAsia="zh-CN"/>
            </w:rPr>
            <w:t>4</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"_Toc91334003" </w:instrText>
          </w:r>
          <w:r>
            <w:fldChar w:fldCharType="separate"/>
          </w:r>
          <w:r>
            <w:rPr>
              <w:rStyle w:val="19"/>
            </w:rPr>
            <w:t>3.3.2 资源与环境保障</w:t>
          </w:r>
          <w:r>
            <w:tab/>
          </w:r>
          <w:r>
            <w:fldChar w:fldCharType="begin"/>
          </w:r>
          <w:r>
            <w:instrText xml:space="preserve"> PAGEREF _Toc91334003 \h </w:instrText>
          </w:r>
          <w:r>
            <w:fldChar w:fldCharType="separate"/>
          </w:r>
          <w:r>
            <w:t>5</w:t>
          </w:r>
          <w:r>
            <w:fldChar w:fldCharType="end"/>
          </w:r>
          <w:r>
            <w:fldChar w:fldCharType="end"/>
          </w:r>
          <w:r>
            <w:rPr>
              <w:rFonts w:hint="eastAsia"/>
              <w:lang w:val="en-US" w:eastAsia="zh-CN"/>
            </w:rPr>
            <w:t>5</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"_Toc91334004" </w:instrText>
          </w:r>
          <w:r>
            <w:fldChar w:fldCharType="separate"/>
          </w:r>
          <w:r>
            <w:rPr>
              <w:rStyle w:val="19"/>
            </w:rPr>
            <w:t>3.3.3 安全管理</w:t>
          </w:r>
          <w:r>
            <w:tab/>
          </w:r>
          <w:r>
            <w:fldChar w:fldCharType="begin"/>
          </w:r>
          <w:r>
            <w:instrText xml:space="preserve"> PAGEREF _Toc91334004 \h </w:instrText>
          </w:r>
          <w:r>
            <w:fldChar w:fldCharType="separate"/>
          </w:r>
          <w:r>
            <w:t>5</w:t>
          </w:r>
          <w:r>
            <w:fldChar w:fldCharType="end"/>
          </w:r>
          <w:r>
            <w:fldChar w:fldCharType="end"/>
          </w:r>
          <w:r>
            <w:rPr>
              <w:rFonts w:hint="eastAsia"/>
              <w:lang w:val="en-US" w:eastAsia="zh-CN"/>
            </w:rPr>
            <w:t>6</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"_Toc91334005" </w:instrText>
          </w:r>
          <w:r>
            <w:fldChar w:fldCharType="separate"/>
          </w:r>
          <w:r>
            <w:rPr>
              <w:rStyle w:val="19"/>
            </w:rPr>
            <w:t>3.3.4 发展策略与措施</w:t>
          </w:r>
          <w:r>
            <w:tab/>
          </w:r>
          <w:r>
            <w:fldChar w:fldCharType="begin"/>
          </w:r>
          <w:r>
            <w:instrText xml:space="preserve"> PAGEREF _Toc91334005 \h </w:instrText>
          </w:r>
          <w:r>
            <w:fldChar w:fldCharType="separate"/>
          </w:r>
          <w:r>
            <w:t>5</w:t>
          </w:r>
          <w:r>
            <w:fldChar w:fldCharType="end"/>
          </w:r>
          <w:r>
            <w:fldChar w:fldCharType="end"/>
          </w:r>
          <w:r>
            <w:rPr>
              <w:rFonts w:hint="eastAsia"/>
              <w:lang w:val="en-US" w:eastAsia="zh-CN"/>
            </w:rPr>
            <w:t>7</w:t>
          </w:r>
        </w:p>
        <w:p>
          <w:pPr>
            <w:pStyle w:val="12"/>
            <w:tabs>
              <w:tab w:val="right" w:leader="dot" w:pos="8296"/>
            </w:tabs>
            <w:ind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"_Toc91334006" </w:instrText>
          </w:r>
          <w:r>
            <w:fldChar w:fldCharType="separate"/>
          </w:r>
          <w:r>
            <w:rPr>
              <w:rStyle w:val="19"/>
            </w:rPr>
            <w:t>4 碳达峰碳中和、循环经济及节能减排</w:t>
          </w:r>
          <w:r>
            <w:tab/>
          </w:r>
          <w:r>
            <w:fldChar w:fldCharType="end"/>
          </w:r>
          <w:r>
            <w:rPr>
              <w:rFonts w:hint="eastAsia"/>
              <w:lang w:val="en-US" w:eastAsia="zh-CN"/>
            </w:rPr>
            <w:t>61</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"_Toc91334007" </w:instrText>
          </w:r>
          <w:r>
            <w:fldChar w:fldCharType="separate"/>
          </w:r>
          <w:r>
            <w:rPr>
              <w:rStyle w:val="19"/>
            </w:rPr>
            <w:t>4.1 循环经济的发展目标及总体设计</w:t>
          </w:r>
          <w:r>
            <w:tab/>
          </w:r>
          <w:r>
            <w:fldChar w:fldCharType="begin"/>
          </w:r>
          <w:r>
            <w:instrText xml:space="preserve"> PAGEREF _Toc91334007 \h </w:instrText>
          </w:r>
          <w:r>
            <w:fldChar w:fldCharType="separate"/>
          </w:r>
          <w:r>
            <w:fldChar w:fldCharType="end"/>
          </w:r>
          <w:r>
            <w:fldChar w:fldCharType="end"/>
          </w:r>
          <w:r>
            <w:rPr>
              <w:rFonts w:hint="eastAsia"/>
              <w:lang w:val="en-US" w:eastAsia="zh-CN"/>
            </w:rPr>
            <w:t>61</w:t>
          </w:r>
        </w:p>
        <w:p>
          <w:pPr>
            <w:pStyle w:val="8"/>
            <w:tabs>
              <w:tab w:val="right" w:leader="dot" w:pos="8296"/>
            </w:tabs>
            <w:ind w:left="96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"_Toc91334008" </w:instrText>
          </w:r>
          <w:r>
            <w:fldChar w:fldCharType="separate"/>
          </w:r>
          <w:r>
            <w:rPr>
              <w:rStyle w:val="19"/>
            </w:rPr>
            <w:t>4.1.1 碳达峰、碳中和，循环经济发展目标</w:t>
          </w:r>
          <w:r>
            <w:tab/>
          </w:r>
          <w:r>
            <w:fldChar w:fldCharType="begin"/>
          </w:r>
          <w:r>
            <w:instrText xml:space="preserve"> PAGEREF _Toc91334008 \h </w:instrText>
          </w:r>
          <w:r>
            <w:fldChar w:fldCharType="separate"/>
          </w:r>
          <w:r>
            <w:fldChar w:fldCharType="end"/>
          </w:r>
          <w:r>
            <w:fldChar w:fldCharType="end"/>
          </w:r>
          <w:r>
            <w:rPr>
              <w:rFonts w:hint="eastAsia"/>
              <w:lang w:val="en-US" w:eastAsia="zh-CN"/>
            </w:rPr>
            <w:t>61</w:t>
          </w:r>
        </w:p>
        <w:p>
          <w:pPr>
            <w:pStyle w:val="8"/>
            <w:tabs>
              <w:tab w:val="right" w:leader="dot" w:pos="8296"/>
            </w:tabs>
            <w:ind w:left="96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"_Toc91334009" </w:instrText>
          </w:r>
          <w:r>
            <w:fldChar w:fldCharType="separate"/>
          </w:r>
          <w:r>
            <w:rPr>
              <w:rStyle w:val="19"/>
            </w:rPr>
            <w:t>4.1.2 循环经济发展模式的规划设计</w:t>
          </w:r>
          <w:r>
            <w:tab/>
          </w:r>
          <w:r>
            <w:fldChar w:fldCharType="end"/>
          </w:r>
          <w:r>
            <w:rPr>
              <w:rFonts w:hint="eastAsia"/>
              <w:lang w:val="en-US" w:eastAsia="zh-CN"/>
            </w:rPr>
            <w:t>62</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"_Toc91334010" </w:instrText>
          </w:r>
          <w:r>
            <w:fldChar w:fldCharType="separate"/>
          </w:r>
          <w:r>
            <w:rPr>
              <w:rStyle w:val="19"/>
            </w:rPr>
            <w:t>4.2 节能减排规划</w:t>
          </w:r>
          <w:r>
            <w:tab/>
          </w:r>
          <w:r>
            <w:fldChar w:fldCharType="end"/>
          </w:r>
          <w:r>
            <w:rPr>
              <w:rFonts w:hint="eastAsia"/>
              <w:lang w:val="en-US" w:eastAsia="zh-CN"/>
            </w:rPr>
            <w:t>65</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"_Toc91334011" </w:instrText>
          </w:r>
          <w:r>
            <w:fldChar w:fldCharType="separate"/>
          </w:r>
          <w:r>
            <w:rPr>
              <w:rStyle w:val="19"/>
            </w:rPr>
            <w:t>4.2. 1 节能减排目标</w:t>
          </w:r>
          <w:r>
            <w:tab/>
          </w:r>
          <w:r>
            <w:fldChar w:fldCharType="begin"/>
          </w:r>
          <w:r>
            <w:instrText xml:space="preserve"> PAGEREF _Toc91334011 \h </w:instrText>
          </w:r>
          <w:r>
            <w:fldChar w:fldCharType="separate"/>
          </w:r>
          <w:r>
            <w:t>6</w:t>
          </w:r>
          <w:r>
            <w:fldChar w:fldCharType="end"/>
          </w:r>
          <w:r>
            <w:fldChar w:fldCharType="end"/>
          </w:r>
          <w:r>
            <w:rPr>
              <w:rFonts w:hint="eastAsia"/>
              <w:lang w:val="en-US" w:eastAsia="zh-CN"/>
            </w:rPr>
            <w:t>5</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"_Toc91334012" </w:instrText>
          </w:r>
          <w:r>
            <w:fldChar w:fldCharType="separate"/>
          </w:r>
          <w:r>
            <w:rPr>
              <w:rStyle w:val="19"/>
            </w:rPr>
            <w:t>4.2.2 节能减排措施</w:t>
          </w:r>
          <w:r>
            <w:tab/>
          </w:r>
          <w:r>
            <w:fldChar w:fldCharType="begin"/>
          </w:r>
          <w:r>
            <w:instrText xml:space="preserve"> PAGEREF _Toc91334012 \h </w:instrText>
          </w:r>
          <w:r>
            <w:fldChar w:fldCharType="separate"/>
          </w:r>
          <w:r>
            <w:t>6</w:t>
          </w:r>
          <w:r>
            <w:fldChar w:fldCharType="end"/>
          </w:r>
          <w:r>
            <w:fldChar w:fldCharType="end"/>
          </w:r>
          <w:r>
            <w:rPr>
              <w:rFonts w:hint="eastAsia"/>
              <w:lang w:val="en-US" w:eastAsia="zh-CN"/>
            </w:rPr>
            <w:t>6</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"_Toc91334013" </w:instrText>
          </w:r>
          <w:r>
            <w:fldChar w:fldCharType="separate"/>
          </w:r>
          <w:r>
            <w:rPr>
              <w:rStyle w:val="19"/>
            </w:rPr>
            <w:t>4.3 公用工程一体化</w:t>
          </w:r>
          <w:r>
            <w:tab/>
          </w:r>
          <w:r>
            <w:fldChar w:fldCharType="begin"/>
          </w:r>
          <w:r>
            <w:instrText xml:space="preserve"> PAGEREF _Toc91334013 \h </w:instrText>
          </w:r>
          <w:r>
            <w:fldChar w:fldCharType="separate"/>
          </w:r>
          <w:r>
            <w:t>6</w:t>
          </w:r>
          <w:r>
            <w:fldChar w:fldCharType="end"/>
          </w:r>
          <w:r>
            <w:fldChar w:fldCharType="end"/>
          </w:r>
          <w:r>
            <w:rPr>
              <w:rFonts w:hint="eastAsia"/>
              <w:lang w:val="en-US" w:eastAsia="zh-CN"/>
            </w:rPr>
            <w:t>7</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"_Toc91334014" </w:instrText>
          </w:r>
          <w:r>
            <w:fldChar w:fldCharType="separate"/>
          </w:r>
          <w:r>
            <w:rPr>
              <w:rStyle w:val="19"/>
            </w:rPr>
            <w:t>4.3.1 水处理工程</w:t>
          </w:r>
          <w:r>
            <w:tab/>
          </w:r>
          <w:r>
            <w:fldChar w:fldCharType="begin"/>
          </w:r>
          <w:r>
            <w:instrText xml:space="preserve"> PAGEREF _Toc91334014 \h </w:instrText>
          </w:r>
          <w:r>
            <w:fldChar w:fldCharType="separate"/>
          </w:r>
          <w:r>
            <w:t>6</w:t>
          </w:r>
          <w:r>
            <w:fldChar w:fldCharType="end"/>
          </w:r>
          <w:r>
            <w:fldChar w:fldCharType="end"/>
          </w:r>
          <w:r>
            <w:rPr>
              <w:rFonts w:hint="eastAsia"/>
              <w:lang w:val="en-US" w:eastAsia="zh-CN"/>
            </w:rPr>
            <w:t>7</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"_Toc91334015" </w:instrText>
          </w:r>
          <w:r>
            <w:fldChar w:fldCharType="separate"/>
          </w:r>
          <w:r>
            <w:rPr>
              <w:rStyle w:val="19"/>
            </w:rPr>
            <w:t>4.3.2 工业管廊</w:t>
          </w:r>
          <w:r>
            <w:tab/>
          </w:r>
          <w:r>
            <w:fldChar w:fldCharType="begin"/>
          </w:r>
          <w:r>
            <w:instrText xml:space="preserve"> PAGEREF _Toc91334015 \h </w:instrText>
          </w:r>
          <w:r>
            <w:fldChar w:fldCharType="separate"/>
          </w:r>
          <w:r>
            <w:t>6</w:t>
          </w:r>
          <w:r>
            <w:fldChar w:fldCharType="end"/>
          </w:r>
          <w:r>
            <w:fldChar w:fldCharType="end"/>
          </w:r>
          <w:r>
            <w:rPr>
              <w:rFonts w:hint="eastAsia"/>
              <w:lang w:val="en-US" w:eastAsia="zh-CN"/>
            </w:rPr>
            <w:t>7</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"_Toc91334016" </w:instrText>
          </w:r>
          <w:r>
            <w:fldChar w:fldCharType="separate"/>
          </w:r>
          <w:r>
            <w:rPr>
              <w:rStyle w:val="19"/>
            </w:rPr>
            <w:t>4.3.3 应急与消防特勤站建设</w:t>
          </w:r>
          <w:r>
            <w:tab/>
          </w:r>
          <w:r>
            <w:fldChar w:fldCharType="begin"/>
          </w:r>
          <w:r>
            <w:instrText xml:space="preserve"> PAGEREF _Toc91334016 \h </w:instrText>
          </w:r>
          <w:r>
            <w:fldChar w:fldCharType="separate"/>
          </w:r>
          <w:r>
            <w:t>6</w:t>
          </w:r>
          <w:r>
            <w:fldChar w:fldCharType="end"/>
          </w:r>
          <w:r>
            <w:fldChar w:fldCharType="end"/>
          </w:r>
          <w:r>
            <w:rPr>
              <w:rFonts w:hint="eastAsia"/>
              <w:lang w:val="en-US" w:eastAsia="zh-CN"/>
            </w:rPr>
            <w:t>8</w:t>
          </w:r>
        </w:p>
        <w:p>
          <w:pPr>
            <w:pStyle w:val="12"/>
            <w:tabs>
              <w:tab w:val="right" w:leader="dot" w:pos="8296"/>
            </w:tabs>
            <w:ind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"_Toc91334017" </w:instrText>
          </w:r>
          <w:r>
            <w:fldChar w:fldCharType="separate"/>
          </w:r>
          <w:r>
            <w:rPr>
              <w:rStyle w:val="19"/>
            </w:rPr>
            <w:t>5 生态环境保护</w:t>
          </w:r>
          <w:r>
            <w:tab/>
          </w:r>
          <w:r>
            <w:fldChar w:fldCharType="begin"/>
          </w:r>
          <w:r>
            <w:instrText xml:space="preserve"> PAGEREF _Toc91334017 \h </w:instrText>
          </w:r>
          <w:r>
            <w:fldChar w:fldCharType="separate"/>
          </w:r>
          <w:r>
            <w:t>6</w:t>
          </w:r>
          <w:r>
            <w:fldChar w:fldCharType="end"/>
          </w:r>
          <w:r>
            <w:fldChar w:fldCharType="end"/>
          </w:r>
          <w:r>
            <w:rPr>
              <w:rFonts w:hint="eastAsia"/>
              <w:lang w:val="en-US" w:eastAsia="zh-CN"/>
            </w:rPr>
            <w:t>9</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"_Toc91334018" </w:instrText>
          </w:r>
          <w:r>
            <w:fldChar w:fldCharType="separate"/>
          </w:r>
          <w:r>
            <w:rPr>
              <w:rStyle w:val="19"/>
            </w:rPr>
            <w:t>5.1 生态环境保护的基本原则</w:t>
          </w:r>
          <w:r>
            <w:tab/>
          </w:r>
          <w:r>
            <w:fldChar w:fldCharType="begin"/>
          </w:r>
          <w:r>
            <w:instrText xml:space="preserve"> PAGEREF _Toc91334018 \h </w:instrText>
          </w:r>
          <w:r>
            <w:fldChar w:fldCharType="separate"/>
          </w:r>
          <w:r>
            <w:t>6</w:t>
          </w:r>
          <w:r>
            <w:fldChar w:fldCharType="end"/>
          </w:r>
          <w:r>
            <w:fldChar w:fldCharType="end"/>
          </w:r>
          <w:r>
            <w:rPr>
              <w:rFonts w:hint="eastAsia"/>
              <w:lang w:val="en-US" w:eastAsia="zh-CN"/>
            </w:rPr>
            <w:t>9</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"_Toc91334019" </w:instrText>
          </w:r>
          <w:r>
            <w:fldChar w:fldCharType="separate"/>
          </w:r>
          <w:r>
            <w:rPr>
              <w:rStyle w:val="19"/>
            </w:rPr>
            <w:t>5.2 产业发展的生态环境保护合规性</w:t>
          </w:r>
          <w:r>
            <w:tab/>
          </w:r>
          <w:r>
            <w:fldChar w:fldCharType="end"/>
          </w:r>
          <w:r>
            <w:rPr>
              <w:rFonts w:hint="eastAsia"/>
              <w:lang w:val="en-US" w:eastAsia="zh-CN"/>
            </w:rPr>
            <w:t>70</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"_Toc91334020" </w:instrText>
          </w:r>
          <w:r>
            <w:fldChar w:fldCharType="separate"/>
          </w:r>
          <w:r>
            <w:rPr>
              <w:rStyle w:val="19"/>
            </w:rPr>
            <w:t>5.3 资源承载能力</w:t>
          </w:r>
          <w:r>
            <w:tab/>
          </w:r>
          <w:r>
            <w:fldChar w:fldCharType="end"/>
          </w:r>
          <w:r>
            <w:rPr>
              <w:rFonts w:hint="eastAsia"/>
              <w:lang w:val="en-US" w:eastAsia="zh-CN"/>
            </w:rPr>
            <w:t>72</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"_Toc91334021" </w:instrText>
          </w:r>
          <w:r>
            <w:fldChar w:fldCharType="separate"/>
          </w:r>
          <w:r>
            <w:rPr>
              <w:rStyle w:val="19"/>
            </w:rPr>
            <w:t>5.4 环境承载能力</w:t>
          </w:r>
          <w:r>
            <w:tab/>
          </w:r>
          <w:r>
            <w:fldChar w:fldCharType="end"/>
          </w:r>
          <w:r>
            <w:rPr>
              <w:rFonts w:hint="eastAsia"/>
              <w:lang w:val="en-US" w:eastAsia="zh-CN"/>
            </w:rPr>
            <w:t>72</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"_Toc91334022" </w:instrText>
          </w:r>
          <w:r>
            <w:fldChar w:fldCharType="separate"/>
          </w:r>
          <w:r>
            <w:rPr>
              <w:rStyle w:val="19"/>
            </w:rPr>
            <w:t>5.5 环境风险影响对策及措施</w:t>
          </w:r>
          <w:r>
            <w:tab/>
          </w:r>
          <w:r>
            <w:fldChar w:fldCharType="end"/>
          </w:r>
          <w:r>
            <w:rPr>
              <w:rFonts w:hint="eastAsia"/>
              <w:lang w:val="en-US" w:eastAsia="zh-CN"/>
            </w:rPr>
            <w:t>73</w:t>
          </w:r>
        </w:p>
        <w:p>
          <w:pPr>
            <w:pStyle w:val="8"/>
            <w:tabs>
              <w:tab w:val="right" w:leader="dot" w:pos="8296"/>
            </w:tabs>
            <w:ind w:left="96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"_Toc91334023" </w:instrText>
          </w:r>
          <w:r>
            <w:fldChar w:fldCharType="separate"/>
          </w:r>
          <w:r>
            <w:rPr>
              <w:rStyle w:val="19"/>
            </w:rPr>
            <w:t>5.5.1 环境风险影响因素分析</w:t>
          </w:r>
          <w:r>
            <w:tab/>
          </w:r>
          <w:r>
            <w:fldChar w:fldCharType="end"/>
          </w:r>
          <w:r>
            <w:rPr>
              <w:rFonts w:hint="eastAsia"/>
              <w:lang w:val="en-US" w:eastAsia="zh-CN"/>
            </w:rPr>
            <w:t>73</w:t>
          </w:r>
        </w:p>
        <w:p>
          <w:pPr>
            <w:pStyle w:val="8"/>
            <w:tabs>
              <w:tab w:val="right" w:leader="dot" w:pos="8296"/>
            </w:tabs>
            <w:ind w:left="96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"_Toc91334024" </w:instrText>
          </w:r>
          <w:r>
            <w:fldChar w:fldCharType="separate"/>
          </w:r>
          <w:r>
            <w:rPr>
              <w:rStyle w:val="19"/>
            </w:rPr>
            <w:t>5.5.2 环境风险影响的对策与措施</w:t>
          </w:r>
          <w:r>
            <w:tab/>
          </w:r>
          <w:r>
            <w:fldChar w:fldCharType="begin"/>
          </w:r>
          <w:r>
            <w:instrText xml:space="preserve"> PAGEREF _Toc91334024 \h </w:instrText>
          </w:r>
          <w:r>
            <w:fldChar w:fldCharType="separate"/>
          </w:r>
          <w:r>
            <w:t>7</w:t>
          </w:r>
          <w:r>
            <w:fldChar w:fldCharType="end"/>
          </w:r>
          <w:r>
            <w:fldChar w:fldCharType="end"/>
          </w:r>
          <w:r>
            <w:rPr>
              <w:rFonts w:hint="eastAsia"/>
              <w:lang w:val="en-US" w:eastAsia="zh-CN"/>
            </w:rPr>
            <w:t>5</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"_Toc91334025" </w:instrText>
          </w:r>
          <w:r>
            <w:fldChar w:fldCharType="separate"/>
          </w:r>
          <w:r>
            <w:rPr>
              <w:rStyle w:val="19"/>
            </w:rPr>
            <w:t>5.6水气土协同预警平台建设</w:t>
          </w:r>
          <w:r>
            <w:tab/>
          </w:r>
          <w:r>
            <w:fldChar w:fldCharType="begin"/>
          </w:r>
          <w:r>
            <w:instrText xml:space="preserve"> PAGEREF _Toc91334025 \h </w:instrText>
          </w:r>
          <w:r>
            <w:fldChar w:fldCharType="separate"/>
          </w:r>
          <w:r>
            <w:t>7</w:t>
          </w:r>
          <w:r>
            <w:fldChar w:fldCharType="end"/>
          </w:r>
          <w:r>
            <w:fldChar w:fldCharType="end"/>
          </w:r>
          <w:r>
            <w:rPr>
              <w:rFonts w:hint="eastAsia"/>
              <w:lang w:val="en-US" w:eastAsia="zh-CN"/>
            </w:rPr>
            <w:t>6</w:t>
          </w:r>
        </w:p>
        <w:p>
          <w:pPr>
            <w:pStyle w:val="12"/>
            <w:tabs>
              <w:tab w:val="right" w:leader="dot" w:pos="8296"/>
            </w:tabs>
            <w:ind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"_Toc91334026" </w:instrText>
          </w:r>
          <w:r>
            <w:fldChar w:fldCharType="separate"/>
          </w:r>
          <w:r>
            <w:rPr>
              <w:rStyle w:val="19"/>
            </w:rPr>
            <w:t>6  安全发展规划</w:t>
          </w:r>
          <w:r>
            <w:tab/>
          </w:r>
          <w:r>
            <w:fldChar w:fldCharType="begin"/>
          </w:r>
          <w:r>
            <w:instrText xml:space="preserve"> PAGEREF _Toc91334026 \h </w:instrText>
          </w:r>
          <w:r>
            <w:fldChar w:fldCharType="separate"/>
          </w:r>
          <w:r>
            <w:t>7</w:t>
          </w:r>
          <w:r>
            <w:fldChar w:fldCharType="end"/>
          </w:r>
          <w:r>
            <w:fldChar w:fldCharType="end"/>
          </w:r>
          <w:r>
            <w:rPr>
              <w:rFonts w:hint="eastAsia"/>
              <w:lang w:val="en-US" w:eastAsia="zh-CN"/>
            </w:rPr>
            <w:t>8</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"_Toc91334027" </w:instrText>
          </w:r>
          <w:r>
            <w:fldChar w:fldCharType="separate"/>
          </w:r>
          <w:r>
            <w:rPr>
              <w:rStyle w:val="19"/>
            </w:rPr>
            <w:t>6.1化工安全发展规划</w:t>
          </w:r>
          <w:r>
            <w:tab/>
          </w:r>
          <w:r>
            <w:fldChar w:fldCharType="begin"/>
          </w:r>
          <w:r>
            <w:instrText xml:space="preserve"> PAGEREF _Toc91334027 \h </w:instrText>
          </w:r>
          <w:r>
            <w:fldChar w:fldCharType="separate"/>
          </w:r>
          <w:r>
            <w:t>7</w:t>
          </w:r>
          <w:r>
            <w:fldChar w:fldCharType="end"/>
          </w:r>
          <w:r>
            <w:fldChar w:fldCharType="end"/>
          </w:r>
          <w:r>
            <w:rPr>
              <w:rFonts w:hint="eastAsia"/>
              <w:lang w:val="en-US" w:eastAsia="zh-CN"/>
            </w:rPr>
            <w:t>8</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"_Toc91334028" </w:instrText>
          </w:r>
          <w:r>
            <w:fldChar w:fldCharType="separate"/>
          </w:r>
          <w:r>
            <w:rPr>
              <w:rStyle w:val="19"/>
            </w:rPr>
            <w:t>6.2化工安全预防与措施</w:t>
          </w:r>
          <w:r>
            <w:tab/>
          </w:r>
          <w:r>
            <w:fldChar w:fldCharType="end"/>
          </w:r>
          <w:r>
            <w:rPr>
              <w:rFonts w:hint="eastAsia"/>
              <w:lang w:val="en-US" w:eastAsia="zh-CN"/>
            </w:rPr>
            <w:t>81</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"_Toc91334029" </w:instrText>
          </w:r>
          <w:r>
            <w:fldChar w:fldCharType="separate"/>
          </w:r>
          <w:r>
            <w:rPr>
              <w:rStyle w:val="19"/>
            </w:rPr>
            <w:t>6.3 “两重点一重大”危化品管理与应急体系建设</w:t>
          </w:r>
          <w:r>
            <w:tab/>
          </w:r>
          <w:r>
            <w:fldChar w:fldCharType="begin"/>
          </w:r>
          <w:r>
            <w:instrText xml:space="preserve"> PAGEREF _Toc91334029 \h </w:instrText>
          </w:r>
          <w:r>
            <w:fldChar w:fldCharType="separate"/>
          </w:r>
          <w:r>
            <w:t>8</w:t>
          </w:r>
          <w:r>
            <w:fldChar w:fldCharType="end"/>
          </w:r>
          <w:r>
            <w:fldChar w:fldCharType="end"/>
          </w:r>
          <w:r>
            <w:rPr>
              <w:rFonts w:hint="eastAsia"/>
              <w:lang w:val="en-US" w:eastAsia="zh-CN"/>
            </w:rPr>
            <w:t>4</w:t>
          </w:r>
        </w:p>
        <w:p>
          <w:pPr>
            <w:pStyle w:val="12"/>
            <w:tabs>
              <w:tab w:val="right" w:leader="dot" w:pos="8296"/>
            </w:tabs>
            <w:ind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"_Toc91334030" </w:instrText>
          </w:r>
          <w:r>
            <w:fldChar w:fldCharType="separate"/>
          </w:r>
          <w:r>
            <w:rPr>
              <w:rStyle w:val="19"/>
            </w:rPr>
            <w:t>7 规划效果分析</w:t>
          </w:r>
          <w:r>
            <w:tab/>
          </w:r>
          <w:r>
            <w:fldChar w:fldCharType="begin"/>
          </w:r>
          <w:r>
            <w:instrText xml:space="preserve"> PAGEREF _Toc91334030 \h </w:instrText>
          </w:r>
          <w:r>
            <w:fldChar w:fldCharType="separate"/>
          </w:r>
          <w:r>
            <w:t>8</w:t>
          </w:r>
          <w:r>
            <w:fldChar w:fldCharType="end"/>
          </w:r>
          <w:r>
            <w:fldChar w:fldCharType="end"/>
          </w:r>
          <w:r>
            <w:rPr>
              <w:rFonts w:hint="eastAsia"/>
              <w:lang w:val="en-US" w:eastAsia="zh-CN"/>
            </w:rPr>
            <w:t>7</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"_Toc91334031" </w:instrText>
          </w:r>
          <w:r>
            <w:fldChar w:fldCharType="separate"/>
          </w:r>
          <w:r>
            <w:rPr>
              <w:rStyle w:val="19"/>
            </w:rPr>
            <w:t>7.1 投资规模分析</w:t>
          </w:r>
          <w:r>
            <w:tab/>
          </w:r>
          <w:r>
            <w:fldChar w:fldCharType="begin"/>
          </w:r>
          <w:r>
            <w:instrText xml:space="preserve"> PAGEREF _Toc91334031 \h </w:instrText>
          </w:r>
          <w:r>
            <w:fldChar w:fldCharType="separate"/>
          </w:r>
          <w:r>
            <w:t>8</w:t>
          </w:r>
          <w:r>
            <w:fldChar w:fldCharType="end"/>
          </w:r>
          <w:r>
            <w:fldChar w:fldCharType="end"/>
          </w:r>
          <w:r>
            <w:rPr>
              <w:rFonts w:hint="eastAsia"/>
              <w:lang w:val="en-US" w:eastAsia="zh-CN"/>
            </w:rPr>
            <w:t>7</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"_Toc91334032" </w:instrText>
          </w:r>
          <w:r>
            <w:fldChar w:fldCharType="separate"/>
          </w:r>
          <w:r>
            <w:rPr>
              <w:rStyle w:val="19"/>
            </w:rPr>
            <w:t>7.2 经济效益分析</w:t>
          </w:r>
          <w:r>
            <w:tab/>
          </w:r>
          <w:r>
            <w:fldChar w:fldCharType="begin"/>
          </w:r>
          <w:r>
            <w:instrText xml:space="preserve"> PAGEREF _Toc91334032 \h </w:instrText>
          </w:r>
          <w:r>
            <w:fldChar w:fldCharType="separate"/>
          </w:r>
          <w:r>
            <w:t>8</w:t>
          </w:r>
          <w:r>
            <w:fldChar w:fldCharType="end"/>
          </w:r>
          <w:r>
            <w:fldChar w:fldCharType="end"/>
          </w:r>
          <w:r>
            <w:rPr>
              <w:rFonts w:hint="eastAsia"/>
              <w:lang w:val="en-US" w:eastAsia="zh-CN"/>
            </w:rPr>
            <w:t>7</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"_Toc91334033" </w:instrText>
          </w:r>
          <w:r>
            <w:fldChar w:fldCharType="separate"/>
          </w:r>
          <w:r>
            <w:rPr>
              <w:rStyle w:val="19"/>
            </w:rPr>
            <w:t>7.3 社会效益分析</w:t>
          </w:r>
          <w:r>
            <w:tab/>
          </w:r>
          <w:r>
            <w:fldChar w:fldCharType="begin"/>
          </w:r>
          <w:r>
            <w:instrText xml:space="preserve"> PAGEREF _Toc91334033 \h </w:instrText>
          </w:r>
          <w:r>
            <w:fldChar w:fldCharType="separate"/>
          </w:r>
          <w:r>
            <w:t>8</w:t>
          </w:r>
          <w:r>
            <w:fldChar w:fldCharType="end"/>
          </w:r>
          <w:r>
            <w:fldChar w:fldCharType="end"/>
          </w:r>
          <w:r>
            <w:rPr>
              <w:rFonts w:hint="eastAsia"/>
              <w:lang w:val="en-US" w:eastAsia="zh-CN"/>
            </w:rPr>
            <w:t>8</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"_Toc91334034" </w:instrText>
          </w:r>
          <w:r>
            <w:fldChar w:fldCharType="separate"/>
          </w:r>
          <w:r>
            <w:rPr>
              <w:rStyle w:val="19"/>
            </w:rPr>
            <w:t>7.4 环境效益分析</w:t>
          </w:r>
          <w:r>
            <w:tab/>
          </w:r>
          <w:r>
            <w:fldChar w:fldCharType="begin"/>
          </w:r>
          <w:r>
            <w:instrText xml:space="preserve"> PAGEREF _Toc91334034 \h </w:instrText>
          </w:r>
          <w:r>
            <w:fldChar w:fldCharType="separate"/>
          </w:r>
          <w:r>
            <w:t>8</w:t>
          </w:r>
          <w:r>
            <w:fldChar w:fldCharType="end"/>
          </w:r>
          <w:r>
            <w:fldChar w:fldCharType="end"/>
          </w:r>
          <w:r>
            <w:rPr>
              <w:rFonts w:hint="eastAsia"/>
              <w:lang w:val="en-US" w:eastAsia="zh-CN"/>
            </w:rPr>
            <w:t>9</w:t>
          </w:r>
        </w:p>
        <w:p>
          <w:pPr>
            <w:pStyle w:val="12"/>
            <w:tabs>
              <w:tab w:val="right" w:leader="dot" w:pos="8296"/>
            </w:tabs>
            <w:ind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"_Toc91334035" </w:instrText>
          </w:r>
          <w:r>
            <w:fldChar w:fldCharType="separate"/>
          </w:r>
          <w:r>
            <w:rPr>
              <w:rStyle w:val="19"/>
            </w:rPr>
            <w:t>8 风险分析</w:t>
          </w:r>
          <w:r>
            <w:tab/>
          </w:r>
          <w:r>
            <w:fldChar w:fldCharType="end"/>
          </w:r>
          <w:r>
            <w:rPr>
              <w:rFonts w:hint="eastAsia"/>
              <w:lang w:val="en-US" w:eastAsia="zh-CN"/>
            </w:rPr>
            <w:t>90</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"_Toc91334036" </w:instrText>
          </w:r>
          <w:r>
            <w:fldChar w:fldCharType="separate"/>
          </w:r>
          <w:r>
            <w:rPr>
              <w:rStyle w:val="19"/>
            </w:rPr>
            <w:t>8.1 资源风险</w:t>
          </w:r>
          <w:r>
            <w:tab/>
          </w:r>
          <w:r>
            <w:fldChar w:fldCharType="end"/>
          </w:r>
          <w:r>
            <w:rPr>
              <w:rFonts w:hint="eastAsia"/>
              <w:lang w:val="en-US" w:eastAsia="zh-CN"/>
            </w:rPr>
            <w:t>90</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"_Toc91334037" </w:instrText>
          </w:r>
          <w:r>
            <w:fldChar w:fldCharType="separate"/>
          </w:r>
          <w:r>
            <w:rPr>
              <w:rStyle w:val="19"/>
            </w:rPr>
            <w:t>8.2 政策风险</w:t>
          </w:r>
          <w:r>
            <w:tab/>
          </w:r>
          <w:r>
            <w:fldChar w:fldCharType="end"/>
          </w:r>
          <w:r>
            <w:rPr>
              <w:rFonts w:hint="eastAsia"/>
              <w:lang w:val="en-US" w:eastAsia="zh-CN"/>
            </w:rPr>
            <w:t>90</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"_Toc91334038" </w:instrText>
          </w:r>
          <w:r>
            <w:fldChar w:fldCharType="separate"/>
          </w:r>
          <w:r>
            <w:rPr>
              <w:rStyle w:val="19"/>
            </w:rPr>
            <w:t>8.3 技术风险</w:t>
          </w:r>
          <w:r>
            <w:tab/>
          </w:r>
          <w:r>
            <w:fldChar w:fldCharType="end"/>
          </w:r>
          <w:r>
            <w:rPr>
              <w:rFonts w:hint="eastAsia"/>
              <w:lang w:val="en-US" w:eastAsia="zh-CN"/>
            </w:rPr>
            <w:t>91</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"_Toc91334039" </w:instrText>
          </w:r>
          <w:r>
            <w:fldChar w:fldCharType="separate"/>
          </w:r>
          <w:r>
            <w:rPr>
              <w:rStyle w:val="19"/>
            </w:rPr>
            <w:t>8.4 市场风险</w:t>
          </w:r>
          <w:r>
            <w:tab/>
          </w:r>
          <w:r>
            <w:fldChar w:fldCharType="end"/>
          </w:r>
          <w:r>
            <w:rPr>
              <w:rFonts w:hint="eastAsia"/>
              <w:lang w:val="en-US" w:eastAsia="zh-CN"/>
            </w:rPr>
            <w:t>91</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"_Toc91334040" </w:instrText>
          </w:r>
          <w:r>
            <w:fldChar w:fldCharType="separate"/>
          </w:r>
          <w:r>
            <w:rPr>
              <w:rStyle w:val="19"/>
            </w:rPr>
            <w:t>8.5 财务风险</w:t>
          </w:r>
          <w:r>
            <w:tab/>
          </w:r>
          <w:r>
            <w:fldChar w:fldCharType="end"/>
          </w:r>
          <w:r>
            <w:rPr>
              <w:rFonts w:hint="eastAsia"/>
              <w:lang w:val="en-US" w:eastAsia="zh-CN"/>
            </w:rPr>
            <w:t>91</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"_Toc91334041" </w:instrText>
          </w:r>
          <w:r>
            <w:fldChar w:fldCharType="separate"/>
          </w:r>
          <w:r>
            <w:rPr>
              <w:rStyle w:val="19"/>
            </w:rPr>
            <w:t>8.6 安全风险</w:t>
          </w:r>
          <w:r>
            <w:tab/>
          </w:r>
          <w:r>
            <w:fldChar w:fldCharType="end"/>
          </w:r>
          <w:r>
            <w:rPr>
              <w:rFonts w:hint="eastAsia"/>
              <w:lang w:val="en-US" w:eastAsia="zh-CN"/>
            </w:rPr>
            <w:t>92</w:t>
          </w:r>
        </w:p>
        <w:p>
          <w:pPr>
            <w:pStyle w:val="13"/>
            <w:tabs>
              <w:tab w:val="right" w:leader="dot" w:pos="8296"/>
            </w:tabs>
            <w:ind w:left="480" w:firstLine="480"/>
            <w:rPr>
              <w:rFonts w:hint="default" w:eastAsia="宋体" w:asciiTheme="minorHAnsi" w:hAnsiTheme="minorHAnsi" w:cstheme="minorBidi"/>
              <w:kern w:val="2"/>
              <w:sz w:val="21"/>
              <w:szCs w:val="22"/>
              <w:lang w:val="en-US" w:eastAsia="zh-CN"/>
            </w:rPr>
          </w:pPr>
          <w:r>
            <w:fldChar w:fldCharType="begin"/>
          </w:r>
          <w:r>
            <w:instrText xml:space="preserve"> HYPERLINK \l "_Toc91334042" </w:instrText>
          </w:r>
          <w:r>
            <w:fldChar w:fldCharType="separate"/>
          </w:r>
          <w:r>
            <w:rPr>
              <w:rStyle w:val="19"/>
            </w:rPr>
            <w:t>8.7 环境风险</w:t>
          </w:r>
          <w:r>
            <w:tab/>
          </w:r>
          <w:r>
            <w:fldChar w:fldCharType="end"/>
          </w:r>
          <w:r>
            <w:rPr>
              <w:rFonts w:hint="eastAsia"/>
              <w:lang w:val="en-US" w:eastAsia="zh-CN"/>
            </w:rPr>
            <w:t>92</w:t>
          </w:r>
        </w:p>
        <w:p>
          <w:pPr>
            <w:pStyle w:val="13"/>
            <w:tabs>
              <w:tab w:val="right" w:leader="dot" w:pos="8296"/>
            </w:tabs>
            <w:ind w:left="480"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"_Toc91334043" </w:instrText>
          </w:r>
          <w:r>
            <w:fldChar w:fldCharType="separate"/>
          </w:r>
          <w:r>
            <w:rPr>
              <w:rStyle w:val="19"/>
            </w:rPr>
            <w:t>8.8 人力资源风险</w:t>
          </w:r>
          <w:r>
            <w:tab/>
          </w:r>
          <w:r>
            <w:fldChar w:fldCharType="begin"/>
          </w:r>
          <w:r>
            <w:instrText xml:space="preserve"> PAGEREF _Toc91334043 \h </w:instrText>
          </w:r>
          <w:r>
            <w:fldChar w:fldCharType="separate"/>
          </w:r>
          <w:r>
            <w:t>9</w:t>
          </w:r>
          <w:r>
            <w:fldChar w:fldCharType="end"/>
          </w:r>
          <w:r>
            <w:fldChar w:fldCharType="end"/>
          </w:r>
          <w:r>
            <w:rPr>
              <w:rFonts w:hint="eastAsia"/>
              <w:lang w:val="en-US" w:eastAsia="zh-CN"/>
            </w:rPr>
            <w:t>3</w:t>
          </w:r>
        </w:p>
        <w:p>
          <w:pPr>
            <w:pStyle w:val="12"/>
            <w:tabs>
              <w:tab w:val="right" w:leader="dot" w:pos="8296"/>
            </w:tabs>
            <w:ind w:firstLine="480"/>
            <w:rPr>
              <w:rFonts w:hint="eastAsia" w:eastAsia="宋体" w:asciiTheme="minorHAnsi" w:hAnsiTheme="minorHAnsi" w:cstheme="minorBidi"/>
              <w:kern w:val="2"/>
              <w:sz w:val="21"/>
              <w:szCs w:val="22"/>
              <w:lang w:val="en-US" w:eastAsia="zh-CN"/>
            </w:rPr>
          </w:pPr>
          <w:r>
            <w:fldChar w:fldCharType="begin"/>
          </w:r>
          <w:r>
            <w:instrText xml:space="preserve"> HYPERLINK \l "_Toc91334044" </w:instrText>
          </w:r>
          <w:r>
            <w:fldChar w:fldCharType="separate"/>
          </w:r>
          <w:r>
            <w:rPr>
              <w:rStyle w:val="19"/>
            </w:rPr>
            <w:t>遂宁市部分重点项目</w:t>
          </w:r>
          <w:r>
            <w:tab/>
          </w:r>
          <w:r>
            <w:fldChar w:fldCharType="begin"/>
          </w:r>
          <w:r>
            <w:instrText xml:space="preserve"> PAGEREF _Toc91334044 \h </w:instrText>
          </w:r>
          <w:r>
            <w:fldChar w:fldCharType="separate"/>
          </w:r>
          <w:r>
            <w:t>9</w:t>
          </w:r>
          <w:r>
            <w:fldChar w:fldCharType="end"/>
          </w:r>
          <w:r>
            <w:fldChar w:fldCharType="end"/>
          </w:r>
          <w:r>
            <w:rPr>
              <w:rFonts w:hint="eastAsia"/>
              <w:lang w:val="en-US" w:eastAsia="zh-CN"/>
            </w:rPr>
            <w:t>5</w:t>
          </w:r>
        </w:p>
        <w:p>
          <w:pPr>
            <w:ind w:firstLine="0" w:firstLineChars="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upperRoman" w:start="1"/>
              <w:cols w:space="425" w:num="1"/>
              <w:docGrid w:type="lines" w:linePitch="312" w:charSpace="0"/>
            </w:sectPr>
          </w:pPr>
          <w:r>
            <w:rPr>
              <w:b/>
              <w:bCs/>
              <w:lang w:val="zh-CN"/>
            </w:rPr>
            <w:fldChar w:fldCharType="end"/>
          </w:r>
        </w:p>
      </w:sdtContent>
    </w:sdt>
    <w:p>
      <w:pPr>
        <w:pStyle w:val="2"/>
      </w:pPr>
      <w:bookmarkStart w:id="3" w:name="_Toc91333978"/>
      <w:r>
        <w:t>1</w:t>
      </w:r>
      <w:r>
        <w:rPr>
          <w:rFonts w:hint="eastAsia"/>
        </w:rPr>
        <w:t xml:space="preserve"> 规划背景</w:t>
      </w:r>
      <w:bookmarkEnd w:id="3"/>
    </w:p>
    <w:p>
      <w:pPr>
        <w:ind w:firstLine="600"/>
        <w:rPr>
          <w:rFonts w:ascii="仿宋" w:hAnsi="仿宋" w:eastAsia="仿宋"/>
          <w:sz w:val="30"/>
          <w:szCs w:val="30"/>
        </w:rPr>
      </w:pPr>
      <w:bookmarkStart w:id="4" w:name="OLE_LINK4"/>
      <w:bookmarkStart w:id="5" w:name="OLE_LINK3"/>
      <w:r>
        <w:rPr>
          <w:rFonts w:hint="eastAsia" w:ascii="仿宋" w:hAnsi="仿宋" w:eastAsia="仿宋"/>
          <w:sz w:val="30"/>
          <w:szCs w:val="30"/>
        </w:rPr>
        <w:t>能源化学工业</w:t>
      </w:r>
      <w:bookmarkEnd w:id="4"/>
      <w:bookmarkEnd w:id="5"/>
      <w:r>
        <w:rPr>
          <w:rFonts w:hint="eastAsia" w:ascii="仿宋" w:hAnsi="仿宋" w:eastAsia="仿宋"/>
          <w:sz w:val="30"/>
          <w:szCs w:val="30"/>
        </w:rPr>
        <w:t>作为</w:t>
      </w:r>
      <w:r>
        <w:rPr>
          <w:rFonts w:ascii="仿宋" w:hAnsi="仿宋" w:eastAsia="仿宋"/>
          <w:sz w:val="30"/>
          <w:szCs w:val="30"/>
        </w:rPr>
        <w:t>基础产业和支柱产业</w:t>
      </w:r>
      <w:r>
        <w:rPr>
          <w:rFonts w:hint="eastAsia" w:ascii="仿宋" w:hAnsi="仿宋" w:eastAsia="仿宋"/>
          <w:sz w:val="30"/>
          <w:szCs w:val="30"/>
        </w:rPr>
        <w:t>，在</w:t>
      </w:r>
      <w:r>
        <w:rPr>
          <w:rFonts w:ascii="仿宋" w:hAnsi="仿宋" w:eastAsia="仿宋"/>
          <w:sz w:val="30"/>
          <w:szCs w:val="30"/>
        </w:rPr>
        <w:t>国民经济中占有重要地位</w:t>
      </w:r>
      <w:r>
        <w:rPr>
          <w:rFonts w:hint="eastAsia" w:ascii="仿宋" w:hAnsi="仿宋" w:eastAsia="仿宋"/>
          <w:sz w:val="30"/>
          <w:szCs w:val="30"/>
        </w:rPr>
        <w:t>，其经济总量和利税值均为全行业第一。能源化学工业的产业关联度高，为新材料、新能源、生物医药、电子信息环境与可持续发展提供基础性支撑，</w:t>
      </w:r>
      <w:r>
        <w:rPr>
          <w:rFonts w:ascii="仿宋" w:hAnsi="仿宋" w:eastAsia="仿宋"/>
          <w:sz w:val="30"/>
          <w:szCs w:val="30"/>
        </w:rPr>
        <w:t>是</w:t>
      </w:r>
      <w:r>
        <w:rPr>
          <w:rFonts w:hint="eastAsia" w:ascii="仿宋" w:hAnsi="仿宋" w:eastAsia="仿宋"/>
          <w:sz w:val="30"/>
          <w:szCs w:val="30"/>
        </w:rPr>
        <w:t>一个国家和地区</w:t>
      </w:r>
      <w:r>
        <w:rPr>
          <w:rFonts w:ascii="仿宋" w:hAnsi="仿宋" w:eastAsia="仿宋"/>
          <w:sz w:val="30"/>
          <w:szCs w:val="30"/>
        </w:rPr>
        <w:t>综合经济实力的重要标志。</w:t>
      </w:r>
      <w:r>
        <w:rPr>
          <w:rFonts w:hint="eastAsia" w:ascii="仿宋" w:hAnsi="仿宋" w:eastAsia="仿宋"/>
          <w:sz w:val="30"/>
          <w:szCs w:val="30"/>
        </w:rPr>
        <w:t>能源化工是化学工业的重要组成部分，在遂宁市工业经济体系中占有重要地位。“十四五”</w:t>
      </w:r>
      <w:r>
        <w:rPr>
          <w:rFonts w:ascii="仿宋" w:hAnsi="仿宋" w:eastAsia="仿宋"/>
          <w:sz w:val="30"/>
          <w:szCs w:val="30"/>
        </w:rPr>
        <w:t>时期</w:t>
      </w:r>
      <w:r>
        <w:rPr>
          <w:rFonts w:hint="eastAsia" w:ascii="仿宋" w:hAnsi="仿宋" w:eastAsia="仿宋"/>
          <w:sz w:val="30"/>
          <w:szCs w:val="30"/>
        </w:rPr>
        <w:t>是遂宁市工业加快转型升级的战略机遇期，为落实《中华人民共和国国民经济和社会发展第十四个五年规划和2035年远景目标纲要》、《成渝地区双城经济圈建设规划纲要》和《关于新时代推进西部大开发形成新格局的指导意见》的精神，贯彻执行中共四川省委、四川省政府《关于全面推动高质量发展的决定》、《关于加快构建“</w:t>
      </w:r>
      <w:r>
        <w:rPr>
          <w:rFonts w:ascii="仿宋" w:hAnsi="仿宋" w:eastAsia="仿宋"/>
          <w:sz w:val="30"/>
          <w:szCs w:val="30"/>
        </w:rPr>
        <w:t>5+1”现代产业体系推动</w:t>
      </w:r>
      <w:r>
        <w:rPr>
          <w:rFonts w:hint="eastAsia" w:ascii="仿宋" w:hAnsi="仿宋" w:eastAsia="仿宋"/>
          <w:sz w:val="30"/>
          <w:szCs w:val="30"/>
        </w:rPr>
        <w:t>经济</w:t>
      </w:r>
      <w:r>
        <w:rPr>
          <w:rFonts w:ascii="仿宋" w:hAnsi="仿宋" w:eastAsia="仿宋"/>
          <w:sz w:val="30"/>
          <w:szCs w:val="30"/>
        </w:rPr>
        <w:t>高质量发展的意见</w:t>
      </w:r>
      <w:r>
        <w:rPr>
          <w:rFonts w:hint="eastAsia" w:ascii="仿宋" w:hAnsi="仿宋" w:eastAsia="仿宋"/>
          <w:sz w:val="30"/>
          <w:szCs w:val="30"/>
        </w:rPr>
        <w:t>》、四川省经信厅《绿色化工产业培养方案》，《遂宁市 “3+3+3”产业发展实施方案》、《推进遂宁潼南一体化发展合作协议》等政策文件，为推动能源化工产业绿色、协同、高质量发展，特编制本规划，规划期为20</w:t>
      </w:r>
      <w:r>
        <w:rPr>
          <w:rFonts w:ascii="仿宋" w:hAnsi="仿宋" w:eastAsia="仿宋"/>
          <w:sz w:val="30"/>
          <w:szCs w:val="30"/>
        </w:rPr>
        <w:t>21</w:t>
      </w:r>
      <w:r>
        <w:rPr>
          <w:rFonts w:hint="eastAsia" w:ascii="仿宋" w:hAnsi="仿宋" w:eastAsia="仿宋"/>
          <w:sz w:val="30"/>
          <w:szCs w:val="30"/>
        </w:rPr>
        <w:t>-202</w:t>
      </w:r>
      <w:r>
        <w:rPr>
          <w:rFonts w:ascii="仿宋" w:hAnsi="仿宋" w:eastAsia="仿宋"/>
          <w:sz w:val="30"/>
          <w:szCs w:val="30"/>
        </w:rPr>
        <w:t>5</w:t>
      </w:r>
      <w:r>
        <w:rPr>
          <w:rFonts w:hint="eastAsia" w:ascii="仿宋" w:hAnsi="仿宋" w:eastAsia="仿宋"/>
          <w:sz w:val="30"/>
          <w:szCs w:val="30"/>
        </w:rPr>
        <w:t>年。</w:t>
      </w:r>
    </w:p>
    <w:p>
      <w:pPr>
        <w:pStyle w:val="3"/>
      </w:pPr>
      <w:bookmarkStart w:id="6" w:name="_Toc91333979"/>
      <w:r>
        <w:rPr>
          <w:rFonts w:hint="eastAsia"/>
        </w:rPr>
        <w:t>1</w:t>
      </w:r>
      <w:r>
        <w:t xml:space="preserve">.1 </w:t>
      </w:r>
      <w:r>
        <w:rPr>
          <w:rFonts w:hint="eastAsia"/>
        </w:rPr>
        <w:t>发展现状</w:t>
      </w:r>
      <w:bookmarkEnd w:id="6"/>
    </w:p>
    <w:p>
      <w:pPr>
        <w:pStyle w:val="4"/>
      </w:pPr>
      <w:bookmarkStart w:id="7" w:name="_Toc91333980"/>
      <w:r>
        <w:rPr>
          <w:rFonts w:hint="eastAsia"/>
        </w:rPr>
        <w:t>1</w:t>
      </w:r>
      <w:r>
        <w:t xml:space="preserve">.1.1 </w:t>
      </w:r>
      <w:r>
        <w:rPr>
          <w:rFonts w:hint="eastAsia"/>
        </w:rPr>
        <w:t>“十三五”期间能源化工行业的发展成绩</w:t>
      </w:r>
      <w:bookmarkEnd w:id="7"/>
    </w:p>
    <w:p>
      <w:pPr>
        <w:ind w:firstLine="600"/>
        <w:rPr>
          <w:rFonts w:ascii="仿宋" w:hAnsi="仿宋" w:eastAsia="仿宋"/>
          <w:sz w:val="30"/>
          <w:szCs w:val="30"/>
        </w:rPr>
      </w:pPr>
      <w:r>
        <w:rPr>
          <w:rFonts w:hint="eastAsia" w:ascii="仿宋" w:hAnsi="仿宋" w:eastAsia="仿宋"/>
          <w:sz w:val="30"/>
          <w:szCs w:val="30"/>
        </w:rPr>
        <w:t>“十三五”期间，遂宁市能源化工产业积极应对宏观经济形势下的各种风险和挑战，在突出“集约、绿色、高端”三大主题，坚持“存量升级、增量提质”、“提升高端、严控低端”的原则，优化存量、寻求增量，成功实施了“油头气头化尾”战略，行业总体保持平稳较快增长，“十三五”规划确定的发展目标和任务基本完成，</w:t>
      </w:r>
      <w:r>
        <w:rPr>
          <w:rFonts w:ascii="仿宋" w:hAnsi="仿宋" w:eastAsia="仿宋"/>
          <w:sz w:val="30"/>
          <w:szCs w:val="30"/>
        </w:rPr>
        <w:t>绿色发展取得积极进展</w:t>
      </w:r>
      <w:r>
        <w:rPr>
          <w:rFonts w:hint="eastAsia" w:ascii="仿宋" w:hAnsi="仿宋" w:eastAsia="仿宋"/>
          <w:sz w:val="30"/>
          <w:szCs w:val="30"/>
        </w:rPr>
        <w:t>，能源化工产业</w:t>
      </w:r>
      <w:r>
        <w:rPr>
          <w:rFonts w:ascii="仿宋" w:hAnsi="仿宋" w:eastAsia="仿宋"/>
          <w:sz w:val="30"/>
          <w:szCs w:val="30"/>
        </w:rPr>
        <w:t>整体发展水平迈上新台阶。</w:t>
      </w:r>
    </w:p>
    <w:p>
      <w:pPr>
        <w:ind w:firstLine="560"/>
        <w:rPr>
          <w:rFonts w:ascii="微软雅黑" w:hAnsi="微软雅黑" w:eastAsia="微软雅黑"/>
          <w:b/>
          <w:bCs/>
          <w:sz w:val="28"/>
          <w:szCs w:val="28"/>
        </w:rPr>
      </w:pPr>
      <w:r>
        <w:rPr>
          <w:rFonts w:ascii="微软雅黑" w:hAnsi="微软雅黑" w:eastAsia="微软雅黑"/>
          <w:b/>
          <w:bCs/>
          <w:sz w:val="28"/>
          <w:szCs w:val="28"/>
        </w:rPr>
        <w:t>1</w:t>
      </w:r>
      <w:r>
        <w:rPr>
          <w:rFonts w:hint="eastAsia" w:ascii="微软雅黑" w:hAnsi="微软雅黑" w:eastAsia="微软雅黑"/>
          <w:b/>
          <w:bCs/>
          <w:sz w:val="28"/>
          <w:szCs w:val="28"/>
        </w:rPr>
        <w:t>.综合实力明显增强</w:t>
      </w:r>
    </w:p>
    <w:p>
      <w:pPr>
        <w:ind w:firstLine="600"/>
        <w:rPr>
          <w:rFonts w:ascii="仿宋" w:hAnsi="仿宋" w:eastAsia="仿宋" w:cs="仿宋_GB2312"/>
          <w:sz w:val="30"/>
          <w:szCs w:val="30"/>
        </w:rPr>
      </w:pPr>
      <w:r>
        <w:rPr>
          <w:rFonts w:hint="eastAsia" w:ascii="仿宋" w:hAnsi="仿宋" w:eastAsia="仿宋" w:cs="仿宋_GB2312"/>
          <w:sz w:val="30"/>
          <w:szCs w:val="30"/>
        </w:rPr>
        <w:t>“十三五”期间，遂宁市能源化工产业主要经济指标均实现平稳较快增长</w:t>
      </w:r>
      <w:r>
        <w:rPr>
          <w:rFonts w:ascii="仿宋" w:hAnsi="仿宋" w:eastAsia="仿宋" w:cs="仿宋_GB2312"/>
          <w:sz w:val="30"/>
          <w:szCs w:val="30"/>
        </w:rPr>
        <w:t>。</w:t>
      </w:r>
      <w:r>
        <w:rPr>
          <w:rFonts w:hint="eastAsia" w:ascii="仿宋" w:hAnsi="仿宋" w:eastAsia="仿宋" w:cs="仿宋_GB2312"/>
          <w:sz w:val="30"/>
          <w:szCs w:val="30"/>
        </w:rPr>
        <w:t>截止2</w:t>
      </w:r>
      <w:r>
        <w:rPr>
          <w:rFonts w:ascii="仿宋" w:hAnsi="仿宋" w:eastAsia="仿宋" w:cs="仿宋_GB2312"/>
          <w:sz w:val="30"/>
          <w:szCs w:val="30"/>
        </w:rPr>
        <w:t>019</w:t>
      </w:r>
      <w:r>
        <w:rPr>
          <w:rFonts w:hint="eastAsia" w:ascii="仿宋" w:hAnsi="仿宋" w:eastAsia="仿宋" w:cs="仿宋_GB2312"/>
          <w:sz w:val="30"/>
          <w:szCs w:val="30"/>
        </w:rPr>
        <w:t>年，遂宁市规上化学工业规模企业61个，实现工业总产值约</w:t>
      </w:r>
      <w:r>
        <w:rPr>
          <w:rFonts w:ascii="仿宋" w:hAnsi="仿宋" w:eastAsia="仿宋" w:cs="仿宋_GB2312"/>
          <w:sz w:val="30"/>
          <w:szCs w:val="30"/>
        </w:rPr>
        <w:t>121</w:t>
      </w:r>
      <w:r>
        <w:rPr>
          <w:rFonts w:hint="eastAsia" w:ascii="仿宋" w:hAnsi="仿宋" w:eastAsia="仿宋" w:cs="仿宋_GB2312"/>
          <w:sz w:val="30"/>
          <w:szCs w:val="30"/>
        </w:rPr>
        <w:t>亿元。</w:t>
      </w:r>
      <w:r>
        <w:rPr>
          <w:rFonts w:ascii="仿宋" w:hAnsi="仿宋" w:eastAsia="仿宋" w:cs="仿宋_GB2312"/>
          <w:sz w:val="30"/>
          <w:szCs w:val="30"/>
        </w:rPr>
        <w:t xml:space="preserve"> </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2.</w:t>
      </w:r>
      <w:r>
        <w:rPr>
          <w:rFonts w:ascii="微软雅黑" w:hAnsi="微软雅黑" w:eastAsia="微软雅黑"/>
          <w:b/>
          <w:bCs/>
          <w:sz w:val="28"/>
          <w:szCs w:val="28"/>
        </w:rPr>
        <w:t>产业结构调整</w:t>
      </w:r>
      <w:r>
        <w:rPr>
          <w:rFonts w:hint="eastAsia" w:ascii="微软雅黑" w:hAnsi="微软雅黑" w:eastAsia="微软雅黑"/>
          <w:b/>
          <w:bCs/>
          <w:sz w:val="28"/>
          <w:szCs w:val="28"/>
        </w:rPr>
        <w:t>稳步推进</w:t>
      </w:r>
    </w:p>
    <w:p>
      <w:pPr>
        <w:ind w:firstLine="600"/>
        <w:rPr>
          <w:rFonts w:ascii="仿宋" w:hAnsi="仿宋" w:eastAsia="仿宋"/>
          <w:sz w:val="30"/>
          <w:szCs w:val="30"/>
        </w:rPr>
      </w:pPr>
      <w:r>
        <w:rPr>
          <w:rFonts w:hint="eastAsia" w:ascii="仿宋" w:hAnsi="仿宋" w:eastAsia="仿宋"/>
          <w:sz w:val="30"/>
          <w:szCs w:val="30"/>
        </w:rPr>
        <w:t>遂宁市基于“3+3+3</w:t>
      </w:r>
      <w:r>
        <w:rPr>
          <w:rFonts w:ascii="仿宋" w:hAnsi="仿宋" w:eastAsia="仿宋"/>
          <w:sz w:val="30"/>
          <w:szCs w:val="30"/>
        </w:rPr>
        <w:t>”产业规划</w:t>
      </w:r>
      <w:r>
        <w:rPr>
          <w:rFonts w:hint="eastAsia" w:ascii="仿宋" w:hAnsi="仿宋" w:eastAsia="仿宋"/>
          <w:sz w:val="30"/>
          <w:szCs w:val="30"/>
        </w:rPr>
        <w:t>，积极推进</w:t>
      </w:r>
      <w:r>
        <w:rPr>
          <w:rFonts w:hint="eastAsia" w:ascii="仿宋" w:hAnsi="仿宋" w:eastAsia="仿宋" w:cs="仿宋_GB2312"/>
          <w:sz w:val="30"/>
          <w:szCs w:val="30"/>
        </w:rPr>
        <w:t>能源化工产业</w:t>
      </w:r>
      <w:r>
        <w:rPr>
          <w:rFonts w:hint="eastAsia" w:ascii="仿宋" w:hAnsi="仿宋" w:eastAsia="仿宋"/>
          <w:sz w:val="30"/>
          <w:szCs w:val="30"/>
        </w:rPr>
        <w:t>发展，在改造提升传统产业、培育发展新兴产业、推动产业迈向中高端等方面取得了进展。</w:t>
      </w:r>
      <w:r>
        <w:rPr>
          <w:rFonts w:ascii="仿宋" w:hAnsi="仿宋" w:eastAsia="仿宋"/>
          <w:sz w:val="30"/>
          <w:szCs w:val="30"/>
        </w:rPr>
        <w:t>从产业架构上看，化工产业已从低端农用化工、石油</w:t>
      </w:r>
      <w:r>
        <w:rPr>
          <w:rFonts w:hint="eastAsia" w:ascii="仿宋" w:hAnsi="仿宋" w:eastAsia="仿宋"/>
          <w:sz w:val="30"/>
          <w:szCs w:val="30"/>
        </w:rPr>
        <w:t>初级</w:t>
      </w:r>
      <w:r>
        <w:rPr>
          <w:rFonts w:ascii="仿宋" w:hAnsi="仿宋" w:eastAsia="仿宋"/>
          <w:sz w:val="30"/>
          <w:szCs w:val="30"/>
        </w:rPr>
        <w:t>加工等产品为主</w:t>
      </w:r>
      <w:r>
        <w:rPr>
          <w:rFonts w:hint="eastAsia" w:ascii="仿宋" w:hAnsi="仿宋" w:eastAsia="仿宋"/>
          <w:sz w:val="30"/>
          <w:szCs w:val="30"/>
        </w:rPr>
        <w:t>，</w:t>
      </w:r>
      <w:r>
        <w:rPr>
          <w:rFonts w:ascii="仿宋" w:hAnsi="仿宋" w:eastAsia="仿宋"/>
          <w:sz w:val="30"/>
          <w:szCs w:val="30"/>
        </w:rPr>
        <w:t>拓展为以天然气化工、盐卤、石油等多元化</w:t>
      </w:r>
      <w:r>
        <w:rPr>
          <w:rFonts w:hint="eastAsia" w:ascii="仿宋" w:hAnsi="仿宋" w:eastAsia="仿宋"/>
          <w:sz w:val="30"/>
          <w:szCs w:val="30"/>
        </w:rPr>
        <w:t>协同</w:t>
      </w:r>
      <w:r>
        <w:rPr>
          <w:rFonts w:ascii="仿宋" w:hAnsi="仿宋" w:eastAsia="仿宋"/>
          <w:sz w:val="30"/>
          <w:szCs w:val="30"/>
        </w:rPr>
        <w:t>发展格局。天然气化工从农用化肥转型</w:t>
      </w:r>
      <w:r>
        <w:rPr>
          <w:rFonts w:hint="eastAsia" w:ascii="仿宋" w:hAnsi="仿宋" w:eastAsia="仿宋"/>
          <w:sz w:val="30"/>
          <w:szCs w:val="30"/>
        </w:rPr>
        <w:t>升级</w:t>
      </w:r>
      <w:r>
        <w:rPr>
          <w:rFonts w:ascii="仿宋" w:hAnsi="仿宋" w:eastAsia="仿宋"/>
          <w:sz w:val="30"/>
          <w:szCs w:val="30"/>
        </w:rPr>
        <w:t>到生产附加值较高的复合肥、三聚氰胺、车用尿素等多元化</w:t>
      </w:r>
      <w:r>
        <w:rPr>
          <w:rFonts w:hint="eastAsia" w:ascii="仿宋" w:hAnsi="仿宋" w:eastAsia="仿宋"/>
          <w:sz w:val="30"/>
          <w:szCs w:val="30"/>
        </w:rPr>
        <w:t>产品</w:t>
      </w:r>
      <w:r>
        <w:rPr>
          <w:rFonts w:ascii="仿宋" w:hAnsi="仿宋" w:eastAsia="仿宋"/>
          <w:sz w:val="30"/>
          <w:szCs w:val="30"/>
        </w:rPr>
        <w:t>，</w:t>
      </w:r>
      <w:r>
        <w:rPr>
          <w:rFonts w:hint="eastAsia" w:ascii="仿宋" w:hAnsi="仿宋" w:eastAsia="仿宋"/>
          <w:sz w:val="30"/>
          <w:szCs w:val="30"/>
        </w:rPr>
        <w:t>并加快推进了天然气发电和天然气化工项目的招引，促进资源优势就地转化为经济发展优势</w:t>
      </w:r>
      <w:r>
        <w:rPr>
          <w:rFonts w:ascii="仿宋" w:hAnsi="仿宋" w:eastAsia="仿宋"/>
          <w:sz w:val="30"/>
          <w:szCs w:val="30"/>
        </w:rPr>
        <w:t>；</w:t>
      </w:r>
      <w:r>
        <w:rPr>
          <w:rFonts w:hint="eastAsia" w:ascii="仿宋" w:hAnsi="仿宋" w:eastAsia="仿宋"/>
          <w:sz w:val="30"/>
          <w:szCs w:val="30"/>
        </w:rPr>
        <w:t>加快推进了盛马化工技术改造，</w:t>
      </w:r>
      <w:r>
        <w:rPr>
          <w:rFonts w:ascii="仿宋" w:hAnsi="仿宋" w:eastAsia="仿宋"/>
          <w:sz w:val="30"/>
          <w:szCs w:val="30"/>
        </w:rPr>
        <w:t>汽柴油从国III</w:t>
      </w:r>
      <w:r>
        <w:rPr>
          <w:rFonts w:hint="eastAsia" w:ascii="仿宋" w:hAnsi="仿宋" w:eastAsia="仿宋"/>
          <w:sz w:val="30"/>
          <w:szCs w:val="30"/>
        </w:rPr>
        <w:t>、</w:t>
      </w:r>
      <w:r>
        <w:rPr>
          <w:rFonts w:ascii="仿宋" w:hAnsi="仿宋" w:eastAsia="仿宋"/>
          <w:sz w:val="30"/>
          <w:szCs w:val="30"/>
        </w:rPr>
        <w:t>国IV标准全面</w:t>
      </w:r>
      <w:r>
        <w:rPr>
          <w:rFonts w:hint="eastAsia" w:ascii="仿宋" w:hAnsi="仿宋" w:eastAsia="仿宋"/>
          <w:sz w:val="30"/>
          <w:szCs w:val="30"/>
        </w:rPr>
        <w:t>提升到</w:t>
      </w:r>
      <w:r>
        <w:rPr>
          <w:rFonts w:ascii="仿宋" w:hAnsi="仿宋" w:eastAsia="仿宋"/>
          <w:sz w:val="30"/>
          <w:szCs w:val="30"/>
        </w:rPr>
        <w:t>国V标准</w:t>
      </w:r>
      <w:r>
        <w:rPr>
          <w:rFonts w:hint="eastAsia" w:ascii="仿宋" w:hAnsi="仿宋" w:eastAsia="仿宋"/>
          <w:sz w:val="30"/>
          <w:szCs w:val="30"/>
        </w:rPr>
        <w:t>，下游环氧乙烷产业链已具雏形</w:t>
      </w:r>
      <w:r>
        <w:rPr>
          <w:rFonts w:ascii="仿宋" w:hAnsi="仿宋" w:eastAsia="仿宋"/>
          <w:sz w:val="30"/>
          <w:szCs w:val="30"/>
        </w:rPr>
        <w:t>；盐化工新开发了品种盐、溴系列和碘系列产品</w:t>
      </w:r>
      <w:r>
        <w:rPr>
          <w:rFonts w:hint="eastAsia" w:ascii="仿宋" w:hAnsi="仿宋" w:eastAsia="仿宋"/>
          <w:sz w:val="30"/>
          <w:szCs w:val="30"/>
        </w:rPr>
        <w:t>，在建一批精细化工项目，综合实力进一步增强。</w:t>
      </w:r>
    </w:p>
    <w:p>
      <w:pPr>
        <w:ind w:firstLine="560"/>
        <w:rPr>
          <w:rFonts w:ascii="微软雅黑" w:hAnsi="微软雅黑" w:eastAsia="微软雅黑"/>
          <w:b/>
          <w:bCs/>
          <w:sz w:val="28"/>
          <w:szCs w:val="28"/>
        </w:rPr>
      </w:pPr>
      <w:r>
        <w:rPr>
          <w:rFonts w:ascii="微软雅黑" w:hAnsi="微软雅黑" w:eastAsia="微软雅黑"/>
          <w:b/>
          <w:bCs/>
          <w:sz w:val="28"/>
          <w:szCs w:val="28"/>
        </w:rPr>
        <w:t>3</w:t>
      </w:r>
      <w:r>
        <w:rPr>
          <w:rFonts w:hint="eastAsia" w:ascii="微软雅黑" w:hAnsi="微软雅黑" w:eastAsia="微软雅黑"/>
          <w:b/>
          <w:bCs/>
          <w:sz w:val="28"/>
          <w:szCs w:val="28"/>
        </w:rPr>
        <w:t>.</w:t>
      </w:r>
      <w:r>
        <w:rPr>
          <w:rFonts w:ascii="微软雅黑" w:hAnsi="微软雅黑" w:eastAsia="微软雅黑"/>
          <w:b/>
          <w:bCs/>
          <w:sz w:val="28"/>
          <w:szCs w:val="28"/>
        </w:rPr>
        <w:t xml:space="preserve"> </w:t>
      </w:r>
      <w:r>
        <w:rPr>
          <w:rFonts w:hint="eastAsia" w:ascii="微软雅黑" w:hAnsi="微软雅黑" w:eastAsia="微软雅黑"/>
          <w:b/>
          <w:bCs/>
          <w:sz w:val="28"/>
          <w:szCs w:val="28"/>
        </w:rPr>
        <w:t>优化产业布局，</w:t>
      </w:r>
      <w:r>
        <w:rPr>
          <w:rFonts w:ascii="微软雅黑" w:hAnsi="微软雅黑" w:eastAsia="微软雅黑"/>
          <w:b/>
          <w:bCs/>
          <w:sz w:val="28"/>
          <w:szCs w:val="28"/>
        </w:rPr>
        <w:t>多元化建园</w:t>
      </w:r>
      <w:r>
        <w:rPr>
          <w:rFonts w:hint="eastAsia" w:ascii="微软雅黑" w:hAnsi="微软雅黑" w:eastAsia="微软雅黑"/>
          <w:b/>
          <w:bCs/>
          <w:sz w:val="28"/>
          <w:szCs w:val="28"/>
        </w:rPr>
        <w:t>取得进展</w:t>
      </w:r>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十三五”以来，各区市县积极立足本地比较优势，持续推进高新技术园区、经济开发区、产业集中区和工业平台建设，提升了空间布局、产业布局和产业配套的优化水平，强化了安全与环境管理，拓展了产业链条，有效促进了行业向特色产业集群化、绿色化方向转型发展，逐步</w:t>
      </w:r>
      <w:r>
        <w:rPr>
          <w:rFonts w:ascii="仿宋" w:hAnsi="仿宋" w:eastAsia="仿宋" w:cs="仿宋_GB2312"/>
          <w:color w:val="000000"/>
          <w:sz w:val="30"/>
          <w:szCs w:val="30"/>
        </w:rPr>
        <w:t>形成了以天然气、石化、盐卤等为特色的化工园区</w:t>
      </w:r>
      <w:r>
        <w:rPr>
          <w:rFonts w:hint="eastAsia" w:ascii="仿宋" w:hAnsi="仿宋" w:eastAsia="仿宋" w:cs="仿宋_GB2312"/>
          <w:color w:val="000000"/>
          <w:sz w:val="30"/>
          <w:szCs w:val="30"/>
        </w:rPr>
        <w:t>，包括：</w:t>
      </w:r>
      <w:r>
        <w:rPr>
          <w:rFonts w:ascii="仿宋" w:hAnsi="仿宋" w:eastAsia="仿宋" w:cs="仿宋_GB2312"/>
          <w:color w:val="000000"/>
          <w:sz w:val="30"/>
          <w:szCs w:val="30"/>
        </w:rPr>
        <w:t>省发改委规划的川东北天然气化工基地</w:t>
      </w:r>
      <w:r>
        <w:rPr>
          <w:rFonts w:hint="eastAsia" w:ascii="仿宋" w:hAnsi="仿宋" w:eastAsia="仿宋" w:cs="仿宋_GB2312"/>
          <w:color w:val="000000"/>
          <w:sz w:val="30"/>
          <w:szCs w:val="30"/>
        </w:rPr>
        <w:t>，</w:t>
      </w:r>
      <w:r>
        <w:rPr>
          <w:rFonts w:ascii="仿宋" w:hAnsi="仿宋" w:eastAsia="仿宋" w:cs="仿宋_GB2312"/>
          <w:color w:val="000000"/>
          <w:sz w:val="30"/>
          <w:szCs w:val="30"/>
        </w:rPr>
        <w:t>大英</w:t>
      </w:r>
      <w:r>
        <w:rPr>
          <w:rFonts w:hint="eastAsia" w:ascii="仿宋" w:hAnsi="仿宋" w:eastAsia="仿宋" w:cs="仿宋_GB2312"/>
          <w:color w:val="000000"/>
          <w:sz w:val="30"/>
          <w:szCs w:val="30"/>
        </w:rPr>
        <w:t>经济开发区，安居经济开发区，</w:t>
      </w:r>
      <w:r>
        <w:rPr>
          <w:rFonts w:ascii="仿宋" w:hAnsi="仿宋" w:eastAsia="仿宋" w:cs="仿宋_GB2312"/>
          <w:color w:val="000000"/>
          <w:sz w:val="30"/>
          <w:szCs w:val="30"/>
        </w:rPr>
        <w:t>美丰工业园</w:t>
      </w:r>
      <w:r>
        <w:rPr>
          <w:rFonts w:hint="eastAsia" w:ascii="仿宋" w:hAnsi="仿宋" w:eastAsia="仿宋" w:cs="仿宋_GB2312"/>
          <w:color w:val="000000"/>
          <w:sz w:val="30"/>
          <w:szCs w:val="30"/>
        </w:rPr>
        <w:t>等</w:t>
      </w:r>
      <w:r>
        <w:rPr>
          <w:rFonts w:ascii="仿宋" w:hAnsi="仿宋" w:eastAsia="仿宋" w:cs="仿宋_GB2312"/>
          <w:color w:val="000000"/>
          <w:sz w:val="30"/>
          <w:szCs w:val="30"/>
        </w:rPr>
        <w:t>，</w:t>
      </w:r>
      <w:r>
        <w:rPr>
          <w:rFonts w:hint="eastAsia" w:ascii="仿宋" w:hAnsi="仿宋" w:eastAsia="仿宋" w:cs="仿宋_GB2312"/>
          <w:color w:val="000000"/>
          <w:sz w:val="30"/>
          <w:szCs w:val="30"/>
        </w:rPr>
        <w:t>遂宁市正</w:t>
      </w:r>
      <w:r>
        <w:rPr>
          <w:rFonts w:ascii="仿宋" w:hAnsi="仿宋" w:eastAsia="仿宋" w:cs="仿宋_GB2312"/>
          <w:color w:val="000000"/>
          <w:sz w:val="30"/>
          <w:szCs w:val="30"/>
        </w:rPr>
        <w:t>成为川东北地区重要的石油化工基地</w:t>
      </w:r>
      <w:r>
        <w:rPr>
          <w:rFonts w:hint="eastAsia" w:ascii="仿宋" w:hAnsi="仿宋" w:eastAsia="仿宋" w:cs="仿宋_GB2312"/>
          <w:color w:val="000000"/>
          <w:sz w:val="30"/>
          <w:szCs w:val="30"/>
        </w:rPr>
        <w:t>和</w:t>
      </w:r>
      <w:r>
        <w:rPr>
          <w:rFonts w:ascii="仿宋" w:hAnsi="仿宋" w:eastAsia="仿宋" w:cs="仿宋_GB2312"/>
          <w:color w:val="000000"/>
          <w:sz w:val="30"/>
          <w:szCs w:val="30"/>
        </w:rPr>
        <w:t>盐化工基地。</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4.</w:t>
      </w:r>
      <w:r>
        <w:rPr>
          <w:rFonts w:ascii="微软雅黑" w:hAnsi="微软雅黑" w:eastAsia="微软雅黑"/>
          <w:b/>
          <w:bCs/>
          <w:sz w:val="28"/>
          <w:szCs w:val="28"/>
        </w:rPr>
        <w:t xml:space="preserve"> </w:t>
      </w:r>
      <w:r>
        <w:rPr>
          <w:rFonts w:hint="eastAsia" w:ascii="微软雅黑" w:hAnsi="微软雅黑" w:eastAsia="微软雅黑"/>
          <w:b/>
          <w:bCs/>
          <w:sz w:val="28"/>
          <w:szCs w:val="28"/>
        </w:rPr>
        <w:t>深入推进绿色发展，工业排放持续降低</w:t>
      </w:r>
    </w:p>
    <w:p>
      <w:pPr>
        <w:ind w:firstLine="600"/>
        <w:rPr>
          <w:rFonts w:ascii="仿宋" w:hAnsi="仿宋" w:eastAsia="仿宋" w:cs="仿宋_GB2312"/>
          <w:sz w:val="30"/>
          <w:szCs w:val="30"/>
        </w:rPr>
      </w:pPr>
      <w:r>
        <w:rPr>
          <w:rFonts w:hint="eastAsia" w:ascii="仿宋" w:hAnsi="仿宋" w:eastAsia="仿宋" w:cs="仿宋_GB2312"/>
          <w:color w:val="000000"/>
          <w:sz w:val="30"/>
          <w:szCs w:val="30"/>
        </w:rPr>
        <w:t>“十三五”期间，着力加强了园区污染治理，推进行业绿色低碳发展。大力推进了企业清洁生产工艺与装备的技术改造，污染排放得到了有效控制，化工行业的单位产品能耗、万元产值能耗和万元增加值能耗明显降低。相比2</w:t>
      </w:r>
      <w:r>
        <w:rPr>
          <w:rFonts w:ascii="仿宋" w:hAnsi="仿宋" w:eastAsia="仿宋" w:cs="仿宋_GB2312"/>
          <w:color w:val="000000"/>
          <w:sz w:val="30"/>
          <w:szCs w:val="30"/>
        </w:rPr>
        <w:t>015</w:t>
      </w:r>
      <w:r>
        <w:rPr>
          <w:rFonts w:hint="eastAsia" w:ascii="仿宋" w:hAnsi="仿宋" w:eastAsia="仿宋" w:cs="仿宋_GB2312"/>
          <w:color w:val="000000"/>
          <w:sz w:val="30"/>
          <w:szCs w:val="30"/>
        </w:rPr>
        <w:t>年，</w:t>
      </w:r>
      <w:r>
        <w:rPr>
          <w:rFonts w:ascii="仿宋" w:hAnsi="仿宋" w:eastAsia="仿宋" w:cs="仿宋_GB2312"/>
          <w:sz w:val="30"/>
          <w:szCs w:val="30"/>
        </w:rPr>
        <w:t>2019</w:t>
      </w:r>
      <w:r>
        <w:rPr>
          <w:rFonts w:hint="eastAsia" w:ascii="仿宋" w:hAnsi="仿宋" w:eastAsia="仿宋" w:cs="仿宋_GB2312"/>
          <w:sz w:val="30"/>
          <w:szCs w:val="30"/>
        </w:rPr>
        <w:t>年遂宁市</w:t>
      </w:r>
      <w:r>
        <w:rPr>
          <w:rFonts w:ascii="仿宋" w:hAnsi="仿宋" w:eastAsia="仿宋" w:cs="仿宋_GB2312"/>
          <w:sz w:val="30"/>
          <w:szCs w:val="30"/>
        </w:rPr>
        <w:t>工业能源总消费</w:t>
      </w:r>
      <w:r>
        <w:rPr>
          <w:rFonts w:hint="eastAsia" w:ascii="仿宋" w:hAnsi="仿宋" w:eastAsia="仿宋" w:cs="仿宋_GB2312"/>
          <w:sz w:val="30"/>
          <w:szCs w:val="30"/>
        </w:rPr>
        <w:t>量降低4</w:t>
      </w:r>
      <w:r>
        <w:rPr>
          <w:rFonts w:ascii="仿宋" w:hAnsi="仿宋" w:eastAsia="仿宋" w:cs="仿宋_GB2312"/>
          <w:sz w:val="30"/>
          <w:szCs w:val="30"/>
        </w:rPr>
        <w:t>6</w:t>
      </w:r>
      <w:r>
        <w:rPr>
          <w:rFonts w:hint="eastAsia" w:ascii="仿宋" w:hAnsi="仿宋" w:eastAsia="仿宋" w:cs="仿宋_GB2312"/>
          <w:sz w:val="30"/>
          <w:szCs w:val="30"/>
        </w:rPr>
        <w:t>%</w:t>
      </w:r>
      <w:r>
        <w:rPr>
          <w:rFonts w:ascii="仿宋" w:hAnsi="仿宋" w:eastAsia="仿宋" w:cs="仿宋_GB2312"/>
          <w:sz w:val="30"/>
          <w:szCs w:val="30"/>
        </w:rPr>
        <w:t>，</w:t>
      </w:r>
      <w:r>
        <w:rPr>
          <w:rFonts w:hint="eastAsia" w:ascii="仿宋" w:hAnsi="仿宋" w:eastAsia="仿宋" w:cs="仿宋_GB2312"/>
          <w:sz w:val="30"/>
          <w:szCs w:val="30"/>
        </w:rPr>
        <w:t>新鲜水量</w:t>
      </w:r>
      <w:r>
        <w:rPr>
          <w:rFonts w:ascii="仿宋" w:hAnsi="仿宋" w:eastAsia="仿宋" w:cs="仿宋_GB2312"/>
          <w:sz w:val="30"/>
          <w:szCs w:val="30"/>
        </w:rPr>
        <w:t>消费</w:t>
      </w:r>
      <w:r>
        <w:rPr>
          <w:rFonts w:hint="eastAsia" w:ascii="仿宋" w:hAnsi="仿宋" w:eastAsia="仿宋" w:cs="仿宋_GB2312"/>
          <w:sz w:val="30"/>
          <w:szCs w:val="30"/>
        </w:rPr>
        <w:t>量降低2%，工业废水排放量减少2</w:t>
      </w:r>
      <w:r>
        <w:rPr>
          <w:rFonts w:ascii="仿宋" w:hAnsi="仿宋" w:eastAsia="仿宋" w:cs="仿宋_GB2312"/>
          <w:sz w:val="30"/>
          <w:szCs w:val="30"/>
        </w:rPr>
        <w:t>5.3</w:t>
      </w:r>
      <w:r>
        <w:rPr>
          <w:rFonts w:hint="eastAsia" w:ascii="仿宋" w:hAnsi="仿宋" w:eastAsia="仿宋" w:cs="仿宋_GB2312"/>
          <w:sz w:val="30"/>
          <w:szCs w:val="30"/>
        </w:rPr>
        <w:t>%，工业二氧化硫和烟尘排放量分别下降</w:t>
      </w:r>
      <w:r>
        <w:rPr>
          <w:rFonts w:ascii="仿宋" w:hAnsi="仿宋" w:eastAsia="仿宋" w:cs="仿宋_GB2312"/>
          <w:sz w:val="30"/>
          <w:szCs w:val="30"/>
        </w:rPr>
        <w:t>78.9</w:t>
      </w:r>
      <w:r>
        <w:rPr>
          <w:rFonts w:hint="eastAsia" w:ascii="仿宋" w:hAnsi="仿宋" w:eastAsia="仿宋" w:cs="仿宋_GB2312"/>
          <w:sz w:val="30"/>
          <w:szCs w:val="30"/>
        </w:rPr>
        <w:t>%和</w:t>
      </w:r>
      <w:r>
        <w:rPr>
          <w:rFonts w:ascii="仿宋" w:hAnsi="仿宋" w:eastAsia="仿宋" w:cs="仿宋_GB2312"/>
          <w:sz w:val="30"/>
          <w:szCs w:val="30"/>
        </w:rPr>
        <w:t>71.1</w:t>
      </w:r>
      <w:r>
        <w:rPr>
          <w:rFonts w:hint="eastAsia" w:ascii="仿宋" w:hAnsi="仿宋" w:eastAsia="仿宋" w:cs="仿宋_GB2312"/>
          <w:sz w:val="30"/>
          <w:szCs w:val="30"/>
        </w:rPr>
        <w:t>%，工业固体废物综合利用量则增加了</w:t>
      </w:r>
      <w:r>
        <w:rPr>
          <w:rFonts w:ascii="仿宋" w:hAnsi="仿宋" w:eastAsia="仿宋" w:cs="仿宋_GB2312"/>
          <w:sz w:val="30"/>
          <w:szCs w:val="30"/>
        </w:rPr>
        <w:t>38.6</w:t>
      </w:r>
      <w:r>
        <w:rPr>
          <w:rFonts w:hint="eastAsia" w:ascii="仿宋" w:hAnsi="仿宋" w:eastAsia="仿宋" w:cs="仿宋_GB2312"/>
          <w:sz w:val="30"/>
          <w:szCs w:val="30"/>
        </w:rPr>
        <w:t>%。</w:t>
      </w:r>
    </w:p>
    <w:p>
      <w:pPr>
        <w:pStyle w:val="4"/>
      </w:pPr>
      <w:bookmarkStart w:id="8" w:name="_Toc91333981"/>
      <w:r>
        <w:rPr>
          <w:rFonts w:hint="eastAsia"/>
        </w:rPr>
        <w:t>1</w:t>
      </w:r>
      <w:r>
        <w:t xml:space="preserve">.1.2 </w:t>
      </w:r>
      <w:r>
        <w:rPr>
          <w:rFonts w:hint="eastAsia"/>
        </w:rPr>
        <w:t>发展中存在的问题</w:t>
      </w:r>
      <w:bookmarkEnd w:id="8"/>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“十三五”期间，遂宁市</w:t>
      </w:r>
      <w:r>
        <w:rPr>
          <w:rFonts w:hint="eastAsia" w:ascii="仿宋" w:hAnsi="仿宋" w:eastAsia="仿宋" w:cs="仿宋_GB2312"/>
          <w:sz w:val="30"/>
          <w:szCs w:val="30"/>
        </w:rPr>
        <w:t>能源化工产业</w:t>
      </w:r>
      <w:r>
        <w:rPr>
          <w:rFonts w:hint="eastAsia" w:ascii="仿宋" w:hAnsi="仿宋" w:eastAsia="仿宋" w:cs="仿宋_GB2312"/>
          <w:color w:val="000000"/>
          <w:sz w:val="30"/>
          <w:szCs w:val="30"/>
        </w:rPr>
        <w:t>在快速发展的同时，也存在一些有待改善的问题，主要有以下几方面：</w:t>
      </w:r>
    </w:p>
    <w:p>
      <w:pPr>
        <w:pStyle w:val="28"/>
        <w:numPr>
          <w:ilvl w:val="0"/>
          <w:numId w:val="1"/>
        </w:numPr>
        <w:ind w:firstLineChars="0"/>
        <w:rPr>
          <w:rFonts w:ascii="微软雅黑" w:hAnsi="微软雅黑" w:eastAsia="微软雅黑"/>
          <w:b/>
          <w:bCs/>
          <w:sz w:val="28"/>
          <w:szCs w:val="28"/>
        </w:rPr>
      </w:pPr>
      <w:r>
        <w:rPr>
          <w:rFonts w:hint="eastAsia" w:ascii="微软雅黑" w:hAnsi="微软雅黑" w:eastAsia="微软雅黑"/>
          <w:b/>
          <w:bCs/>
          <w:sz w:val="28"/>
          <w:szCs w:val="28"/>
        </w:rPr>
        <w:t>产业生态发展不完备，</w:t>
      </w:r>
      <w:r>
        <w:rPr>
          <w:rFonts w:ascii="微软雅黑" w:hAnsi="微软雅黑" w:eastAsia="微软雅黑"/>
          <w:b/>
          <w:bCs/>
          <w:sz w:val="28"/>
          <w:szCs w:val="28"/>
        </w:rPr>
        <w:t>布局有待进一步</w:t>
      </w:r>
      <w:r>
        <w:rPr>
          <w:rFonts w:hint="eastAsia" w:ascii="微软雅黑" w:hAnsi="微软雅黑" w:eastAsia="微软雅黑"/>
          <w:b/>
          <w:bCs/>
          <w:sz w:val="28"/>
          <w:szCs w:val="28"/>
        </w:rPr>
        <w:t>优化</w:t>
      </w:r>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能源化工产业结构还存在比例不优化、体系不完善等问题。体现为：上游基础化学品产业不突出、对下游产业发展的支撑力不强；初级低端加工占比较大，精细化程度不高；产业仍处于初级阶段的空间集聚，供应链耦合程度偏低，配套能力尚待完善。特别是，盛马化工原油资源有限、生存与发展压力较大；天然气储量很大，但精深加工产业链尚未形成；盐卤资源高水平利用率低，产业链有待拓展。为提升化学工业对社会经济发展的支撑性</w:t>
      </w:r>
      <w:r>
        <w:rPr>
          <w:rFonts w:ascii="仿宋" w:hAnsi="仿宋" w:eastAsia="仿宋" w:cs="仿宋_GB2312"/>
          <w:color w:val="000000"/>
          <w:sz w:val="30"/>
          <w:szCs w:val="30"/>
        </w:rPr>
        <w:t>，</w:t>
      </w:r>
      <w:r>
        <w:rPr>
          <w:rFonts w:hint="eastAsia" w:ascii="仿宋" w:hAnsi="仿宋" w:eastAsia="仿宋" w:cs="仿宋_GB2312"/>
          <w:color w:val="000000"/>
          <w:sz w:val="30"/>
          <w:szCs w:val="30"/>
        </w:rPr>
        <w:t>能源化工产业布局还需进一步夯实基础，优化空间布局，发展循环经济，完善产业生态。</w:t>
      </w:r>
    </w:p>
    <w:p>
      <w:pPr>
        <w:pStyle w:val="28"/>
        <w:numPr>
          <w:ilvl w:val="0"/>
          <w:numId w:val="1"/>
        </w:numPr>
        <w:ind w:firstLineChars="0"/>
        <w:rPr>
          <w:rFonts w:ascii="微软雅黑" w:hAnsi="微软雅黑" w:eastAsia="微软雅黑"/>
          <w:b/>
          <w:bCs/>
          <w:sz w:val="28"/>
          <w:szCs w:val="28"/>
        </w:rPr>
      </w:pPr>
      <w:r>
        <w:rPr>
          <w:rFonts w:hint="eastAsia" w:ascii="微软雅黑" w:hAnsi="微软雅黑" w:eastAsia="微软雅黑"/>
          <w:b/>
          <w:bCs/>
          <w:sz w:val="28"/>
          <w:szCs w:val="28"/>
        </w:rPr>
        <w:t>对周边区域的产业</w:t>
      </w:r>
      <w:r>
        <w:rPr>
          <w:rFonts w:ascii="微软雅黑" w:hAnsi="微软雅黑" w:eastAsia="微软雅黑"/>
          <w:b/>
          <w:bCs/>
          <w:sz w:val="28"/>
          <w:szCs w:val="28"/>
        </w:rPr>
        <w:t>优势不突出</w:t>
      </w:r>
      <w:r>
        <w:rPr>
          <w:rFonts w:hint="eastAsia" w:ascii="微软雅黑" w:hAnsi="微软雅黑" w:eastAsia="微软雅黑"/>
          <w:b/>
          <w:bCs/>
          <w:sz w:val="28"/>
          <w:szCs w:val="28"/>
        </w:rPr>
        <w:t>，竞争压力大</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能源化工是遂宁市“</w:t>
      </w:r>
      <w:r>
        <w:rPr>
          <w:rFonts w:hint="eastAsia" w:ascii="仿宋" w:hAnsi="仿宋" w:eastAsia="仿宋"/>
          <w:sz w:val="30"/>
          <w:szCs w:val="30"/>
        </w:rPr>
        <w:t>3+3+3</w:t>
      </w:r>
      <w:r>
        <w:rPr>
          <w:rFonts w:hint="eastAsia" w:ascii="仿宋" w:hAnsi="仿宋" w:eastAsia="仿宋" w:cs="仿宋_GB2312"/>
          <w:color w:val="000000"/>
          <w:sz w:val="30"/>
          <w:szCs w:val="30"/>
        </w:rPr>
        <w:t>”</w:t>
      </w:r>
      <w:r>
        <w:rPr>
          <w:rFonts w:ascii="仿宋" w:hAnsi="仿宋" w:eastAsia="仿宋" w:cs="仿宋_GB2312"/>
          <w:color w:val="000000"/>
          <w:sz w:val="30"/>
          <w:szCs w:val="30"/>
        </w:rPr>
        <w:t>现代产业发展规划</w:t>
      </w:r>
      <w:r>
        <w:rPr>
          <w:rFonts w:hint="eastAsia" w:ascii="仿宋" w:hAnsi="仿宋" w:eastAsia="仿宋" w:cs="仿宋_GB2312"/>
          <w:color w:val="000000"/>
          <w:sz w:val="30"/>
          <w:szCs w:val="30"/>
        </w:rPr>
        <w:t>中的重要领域</w:t>
      </w:r>
      <w:r>
        <w:rPr>
          <w:rFonts w:ascii="仿宋" w:hAnsi="仿宋" w:eastAsia="仿宋" w:cs="仿宋_GB2312"/>
          <w:color w:val="000000"/>
          <w:sz w:val="30"/>
          <w:szCs w:val="30"/>
        </w:rPr>
        <w:t>，</w:t>
      </w:r>
      <w:r>
        <w:rPr>
          <w:rFonts w:hint="eastAsia" w:ascii="仿宋" w:hAnsi="仿宋" w:eastAsia="仿宋" w:cs="仿宋_GB2312"/>
          <w:color w:val="000000"/>
          <w:sz w:val="30"/>
          <w:szCs w:val="30"/>
        </w:rPr>
        <w:t>虽在十三五期间取得了可喜进步，但特色仍不明显、优势尚不突出，与南充、泸州、彭州、眉山、达州的化工产业相比，竞争力偏弱，对社会和经济发展的贡献度还有巨大提升空间。未来</w:t>
      </w:r>
      <w:r>
        <w:rPr>
          <w:rFonts w:ascii="仿宋" w:hAnsi="仿宋" w:eastAsia="仿宋" w:cs="仿宋_GB2312"/>
          <w:color w:val="000000"/>
          <w:sz w:val="30"/>
          <w:szCs w:val="30"/>
        </w:rPr>
        <w:t>把竞争</w:t>
      </w:r>
      <w:r>
        <w:rPr>
          <w:rFonts w:hint="eastAsia" w:ascii="仿宋" w:hAnsi="仿宋" w:eastAsia="仿宋" w:cs="仿宋_GB2312"/>
          <w:color w:val="000000"/>
          <w:sz w:val="30"/>
          <w:szCs w:val="30"/>
        </w:rPr>
        <w:t>的压力</w:t>
      </w:r>
      <w:r>
        <w:rPr>
          <w:rFonts w:ascii="仿宋" w:hAnsi="仿宋" w:eastAsia="仿宋" w:cs="仿宋_GB2312"/>
          <w:color w:val="000000"/>
          <w:sz w:val="30"/>
          <w:szCs w:val="30"/>
        </w:rPr>
        <w:t>转换为发展动力</w:t>
      </w:r>
      <w:r>
        <w:rPr>
          <w:rFonts w:hint="eastAsia" w:ascii="仿宋" w:hAnsi="仿宋" w:eastAsia="仿宋" w:cs="仿宋_GB2312"/>
          <w:color w:val="000000"/>
          <w:sz w:val="30"/>
          <w:szCs w:val="30"/>
        </w:rPr>
        <w:t>，</w:t>
      </w:r>
      <w:r>
        <w:rPr>
          <w:rFonts w:ascii="仿宋" w:hAnsi="仿宋" w:eastAsia="仿宋" w:cs="仿宋_GB2312"/>
          <w:color w:val="000000"/>
          <w:sz w:val="30"/>
          <w:szCs w:val="30"/>
        </w:rPr>
        <w:t>客观</w:t>
      </w:r>
      <w:r>
        <w:rPr>
          <w:rFonts w:hint="eastAsia" w:ascii="仿宋" w:hAnsi="仿宋" w:eastAsia="仿宋" w:cs="仿宋_GB2312"/>
          <w:color w:val="000000"/>
          <w:sz w:val="30"/>
          <w:szCs w:val="30"/>
        </w:rPr>
        <w:t>评</w:t>
      </w:r>
      <w:r>
        <w:rPr>
          <w:rFonts w:ascii="仿宋" w:hAnsi="仿宋" w:eastAsia="仿宋" w:cs="仿宋_GB2312"/>
          <w:color w:val="000000"/>
          <w:sz w:val="30"/>
          <w:szCs w:val="30"/>
        </w:rPr>
        <w:t>价自身要素特性，扬长避短，科学规划，</w:t>
      </w:r>
      <w:r>
        <w:rPr>
          <w:rFonts w:hint="eastAsia" w:ascii="仿宋" w:hAnsi="仿宋" w:eastAsia="仿宋" w:cs="仿宋_GB2312"/>
          <w:color w:val="000000"/>
          <w:sz w:val="30"/>
          <w:szCs w:val="30"/>
        </w:rPr>
        <w:t>完全可能</w:t>
      </w:r>
      <w:r>
        <w:rPr>
          <w:rFonts w:ascii="仿宋" w:hAnsi="仿宋" w:eastAsia="仿宋" w:cs="仿宋_GB2312"/>
          <w:color w:val="000000"/>
          <w:sz w:val="30"/>
          <w:szCs w:val="30"/>
        </w:rPr>
        <w:t>在区域经济发展的竞争中</w:t>
      </w:r>
      <w:r>
        <w:rPr>
          <w:rFonts w:hint="eastAsia" w:ascii="仿宋" w:hAnsi="仿宋" w:eastAsia="仿宋" w:cs="仿宋_GB2312"/>
          <w:color w:val="000000"/>
          <w:sz w:val="30"/>
          <w:szCs w:val="30"/>
        </w:rPr>
        <w:t>体现自身的优势。</w:t>
      </w:r>
    </w:p>
    <w:p>
      <w:pPr>
        <w:widowControl w:val="0"/>
        <w:ind w:firstLine="600"/>
        <w:rPr>
          <w:rFonts w:ascii="仿宋" w:hAnsi="仿宋" w:eastAsia="仿宋" w:cs="仿宋_GB2312"/>
          <w:color w:val="000000"/>
          <w:sz w:val="30"/>
          <w:szCs w:val="30"/>
        </w:rPr>
      </w:pPr>
    </w:p>
    <w:p>
      <w:pPr>
        <w:ind w:firstLine="482"/>
        <w:jc w:val="center"/>
        <w:rPr>
          <w:rFonts w:hint="eastAsia"/>
          <w:b/>
          <w:bCs/>
        </w:rPr>
      </w:pPr>
    </w:p>
    <w:p>
      <w:pPr>
        <w:ind w:firstLine="482"/>
        <w:jc w:val="center"/>
        <w:rPr>
          <w:rFonts w:cs="仿宋_GB2312"/>
          <w:color w:val="000000"/>
          <w:sz w:val="28"/>
          <w:szCs w:val="28"/>
        </w:rPr>
      </w:pPr>
      <w:r>
        <w:rPr>
          <w:rFonts w:hint="eastAsia"/>
          <w:b/>
          <w:bCs/>
        </w:rPr>
        <w:t>表1.1</w:t>
      </w:r>
      <w:r>
        <w:rPr>
          <w:b/>
          <w:bCs/>
        </w:rPr>
        <w:t xml:space="preserve"> </w:t>
      </w:r>
      <w:r>
        <w:rPr>
          <w:rFonts w:hint="eastAsia"/>
          <w:b/>
          <w:bCs/>
        </w:rPr>
        <w:t>周边区域化工行业统计信息汇总表</w:t>
      </w:r>
    </w:p>
    <w:tbl>
      <w:tblPr>
        <w:tblStyle w:val="21"/>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174"/>
        <w:gridCol w:w="1892"/>
        <w:gridCol w:w="3176"/>
        <w:gridCol w:w="901"/>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 w:type="dxa"/>
            <w:vAlign w:val="center"/>
          </w:tcPr>
          <w:p>
            <w:pPr>
              <w:spacing w:line="240" w:lineRule="auto"/>
              <w:ind w:firstLine="0" w:firstLineChars="0"/>
              <w:jc w:val="center"/>
              <w:rPr>
                <w:b/>
                <w:bCs/>
              </w:rPr>
            </w:pPr>
            <w:r>
              <w:rPr>
                <w:rFonts w:hint="eastAsia"/>
                <w:b/>
                <w:bCs/>
              </w:rPr>
              <w:t>地区</w:t>
            </w:r>
          </w:p>
        </w:tc>
        <w:tc>
          <w:tcPr>
            <w:tcW w:w="1174" w:type="dxa"/>
            <w:vAlign w:val="center"/>
          </w:tcPr>
          <w:p>
            <w:pPr>
              <w:spacing w:line="240" w:lineRule="auto"/>
              <w:ind w:firstLine="0" w:firstLineChars="0"/>
              <w:jc w:val="center"/>
              <w:rPr>
                <w:b/>
                <w:bCs/>
              </w:rPr>
            </w:pPr>
            <w:r>
              <w:rPr>
                <w:rFonts w:hint="eastAsia"/>
                <w:b/>
                <w:bCs/>
              </w:rPr>
              <w:t>产业链</w:t>
            </w:r>
          </w:p>
        </w:tc>
        <w:tc>
          <w:tcPr>
            <w:tcW w:w="1892" w:type="dxa"/>
            <w:vAlign w:val="center"/>
          </w:tcPr>
          <w:p>
            <w:pPr>
              <w:spacing w:line="240" w:lineRule="auto"/>
              <w:ind w:firstLine="0" w:firstLineChars="0"/>
              <w:jc w:val="center"/>
              <w:rPr>
                <w:b/>
                <w:bCs/>
              </w:rPr>
            </w:pPr>
            <w:r>
              <w:rPr>
                <w:rFonts w:hint="eastAsia"/>
                <w:b/>
                <w:bCs/>
              </w:rPr>
              <w:t>发展思路</w:t>
            </w:r>
          </w:p>
        </w:tc>
        <w:tc>
          <w:tcPr>
            <w:tcW w:w="3176" w:type="dxa"/>
            <w:vAlign w:val="center"/>
          </w:tcPr>
          <w:p>
            <w:pPr>
              <w:spacing w:line="240" w:lineRule="auto"/>
              <w:ind w:firstLine="0" w:firstLineChars="0"/>
              <w:jc w:val="center"/>
              <w:rPr>
                <w:b/>
                <w:bCs/>
              </w:rPr>
            </w:pPr>
            <w:r>
              <w:rPr>
                <w:rFonts w:hint="eastAsia"/>
                <w:b/>
                <w:bCs/>
              </w:rPr>
              <w:t>产业规模</w:t>
            </w:r>
          </w:p>
        </w:tc>
        <w:tc>
          <w:tcPr>
            <w:tcW w:w="901" w:type="dxa"/>
            <w:vAlign w:val="center"/>
          </w:tcPr>
          <w:p>
            <w:pPr>
              <w:spacing w:line="240" w:lineRule="auto"/>
              <w:ind w:firstLine="0" w:firstLineChars="0"/>
              <w:jc w:val="center"/>
              <w:rPr>
                <w:b/>
                <w:bCs/>
              </w:rPr>
            </w:pPr>
            <w:r>
              <w:rPr>
                <w:rFonts w:hint="eastAsia"/>
                <w:b/>
                <w:bCs/>
              </w:rPr>
              <w:t>总量</w:t>
            </w:r>
          </w:p>
          <w:p>
            <w:pPr>
              <w:ind w:firstLine="0" w:firstLineChars="0"/>
              <w:jc w:val="center"/>
            </w:pPr>
            <w:r>
              <w:rPr>
                <w:rFonts w:hint="eastAsia"/>
              </w:rPr>
              <w:t>（亿元）</w:t>
            </w:r>
          </w:p>
        </w:tc>
        <w:tc>
          <w:tcPr>
            <w:tcW w:w="1020" w:type="dxa"/>
            <w:vAlign w:val="center"/>
          </w:tcPr>
          <w:p>
            <w:pPr>
              <w:spacing w:line="240" w:lineRule="auto"/>
              <w:ind w:firstLine="0" w:firstLineChars="0"/>
              <w:jc w:val="center"/>
              <w:rPr>
                <w:b/>
                <w:bCs/>
              </w:rPr>
            </w:pPr>
            <w:r>
              <w:rPr>
                <w:rFonts w:hint="eastAsia"/>
                <w:b/>
                <w:bCs/>
              </w:rPr>
              <w:t>化学工业占GDP比重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 w:type="dxa"/>
            <w:vAlign w:val="center"/>
          </w:tcPr>
          <w:p>
            <w:pPr>
              <w:spacing w:line="240" w:lineRule="auto"/>
              <w:ind w:firstLine="0" w:firstLineChars="0"/>
              <w:jc w:val="center"/>
            </w:pPr>
            <w:r>
              <w:rPr>
                <w:rFonts w:hint="eastAsia"/>
              </w:rPr>
              <w:t>泸州市</w:t>
            </w:r>
          </w:p>
        </w:tc>
        <w:tc>
          <w:tcPr>
            <w:tcW w:w="1174" w:type="dxa"/>
            <w:vAlign w:val="center"/>
          </w:tcPr>
          <w:p>
            <w:pPr>
              <w:spacing w:line="240" w:lineRule="auto"/>
              <w:ind w:firstLine="0" w:firstLineChars="0"/>
              <w:jc w:val="center"/>
            </w:pPr>
            <w:r>
              <w:rPr>
                <w:rFonts w:hint="eastAsia"/>
              </w:rPr>
              <w:t>高端化肥、煤化工、精细化工、石油化工</w:t>
            </w:r>
          </w:p>
        </w:tc>
        <w:tc>
          <w:tcPr>
            <w:tcW w:w="1892" w:type="dxa"/>
            <w:vAlign w:val="center"/>
          </w:tcPr>
          <w:p>
            <w:pPr>
              <w:spacing w:line="240" w:lineRule="auto"/>
              <w:ind w:firstLine="0" w:firstLineChars="0"/>
              <w:jc w:val="center"/>
            </w:pPr>
            <w:r>
              <w:rPr>
                <w:rFonts w:hint="eastAsia"/>
              </w:rPr>
              <w:t>产业合理布局，原料多元化利用，产品高端延伸</w:t>
            </w:r>
          </w:p>
        </w:tc>
        <w:tc>
          <w:tcPr>
            <w:tcW w:w="3176" w:type="dxa"/>
            <w:vAlign w:val="center"/>
          </w:tcPr>
          <w:p>
            <w:pPr>
              <w:spacing w:line="240" w:lineRule="auto"/>
              <w:ind w:firstLine="0" w:firstLineChars="0"/>
              <w:jc w:val="center"/>
            </w:pPr>
            <w:r>
              <w:rPr>
                <w:rFonts w:hint="eastAsia"/>
              </w:rPr>
              <w:t>煤炭345万吨、合成氨130万吨、尿素210万吨、甲醇75万吨、二甲醚11万吨、油脂化学品5万吨、BDO8.5万吨、聚四氢呋喃4.6万吨、三聚氰胺3万吨</w:t>
            </w:r>
          </w:p>
        </w:tc>
        <w:tc>
          <w:tcPr>
            <w:tcW w:w="901" w:type="dxa"/>
            <w:vAlign w:val="center"/>
          </w:tcPr>
          <w:p>
            <w:pPr>
              <w:spacing w:line="240" w:lineRule="auto"/>
              <w:ind w:firstLine="0" w:firstLineChars="0"/>
              <w:jc w:val="center"/>
            </w:pPr>
            <w:r>
              <w:rPr>
                <w:rFonts w:hint="eastAsia"/>
              </w:rPr>
              <w:t>1</w:t>
            </w:r>
            <w:r>
              <w:t>94.11</w:t>
            </w:r>
          </w:p>
        </w:tc>
        <w:tc>
          <w:tcPr>
            <w:tcW w:w="1020" w:type="dxa"/>
            <w:vAlign w:val="center"/>
          </w:tcPr>
          <w:p>
            <w:pPr>
              <w:spacing w:line="240" w:lineRule="auto"/>
              <w:ind w:firstLine="0" w:firstLineChars="0"/>
              <w:jc w:val="center"/>
            </w:pPr>
            <w:r>
              <w:t>10.54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 w:type="dxa"/>
            <w:vAlign w:val="center"/>
          </w:tcPr>
          <w:p>
            <w:pPr>
              <w:spacing w:line="240" w:lineRule="auto"/>
              <w:ind w:firstLine="0" w:firstLineChars="0"/>
              <w:jc w:val="center"/>
            </w:pPr>
            <w:r>
              <w:rPr>
                <w:rFonts w:hint="eastAsia"/>
              </w:rPr>
              <w:t>南充市</w:t>
            </w:r>
          </w:p>
        </w:tc>
        <w:tc>
          <w:tcPr>
            <w:tcW w:w="1174" w:type="dxa"/>
            <w:vAlign w:val="center"/>
          </w:tcPr>
          <w:p>
            <w:pPr>
              <w:spacing w:line="240" w:lineRule="auto"/>
              <w:ind w:firstLine="0" w:firstLineChars="0"/>
              <w:jc w:val="center"/>
            </w:pPr>
            <w:r>
              <w:rPr>
                <w:rFonts w:hint="eastAsia"/>
              </w:rPr>
              <w:t>石油化工、天然气化工、精细化工、生物化工</w:t>
            </w:r>
          </w:p>
        </w:tc>
        <w:tc>
          <w:tcPr>
            <w:tcW w:w="1892" w:type="dxa"/>
            <w:vAlign w:val="center"/>
          </w:tcPr>
          <w:p>
            <w:pPr>
              <w:spacing w:line="240" w:lineRule="auto"/>
              <w:ind w:firstLine="0" w:firstLineChars="0"/>
              <w:jc w:val="center"/>
            </w:pPr>
            <w:r>
              <w:rPr>
                <w:rFonts w:hint="eastAsia"/>
              </w:rPr>
              <w:t>重点发展石油化工，适当发展天然气化工，积极发展精细化工，逐步发展生物能源化工</w:t>
            </w:r>
          </w:p>
        </w:tc>
        <w:tc>
          <w:tcPr>
            <w:tcW w:w="3176" w:type="dxa"/>
            <w:vAlign w:val="center"/>
          </w:tcPr>
          <w:p>
            <w:pPr>
              <w:spacing w:line="240" w:lineRule="auto"/>
              <w:ind w:firstLine="0" w:firstLineChars="0"/>
              <w:jc w:val="center"/>
            </w:pPr>
            <w:r>
              <w:rPr>
                <w:rFonts w:hint="eastAsia"/>
              </w:rPr>
              <w:t>100万吨精对苯二甲酸（PTA）、16万吨合成氨、6万吨苯酐、12万吨增塑剂项目、16万吨工业异辛烷、30万吨/年制盐</w:t>
            </w:r>
          </w:p>
        </w:tc>
        <w:tc>
          <w:tcPr>
            <w:tcW w:w="901" w:type="dxa"/>
            <w:vAlign w:val="center"/>
          </w:tcPr>
          <w:p>
            <w:pPr>
              <w:spacing w:line="240" w:lineRule="auto"/>
              <w:ind w:firstLine="0" w:firstLineChars="0"/>
              <w:jc w:val="center"/>
            </w:pPr>
            <w:r>
              <w:rPr>
                <w:rFonts w:hint="eastAsia"/>
              </w:rPr>
              <w:t>2</w:t>
            </w:r>
            <w:r>
              <w:t>95.35</w:t>
            </w:r>
          </w:p>
        </w:tc>
        <w:tc>
          <w:tcPr>
            <w:tcW w:w="1020" w:type="dxa"/>
            <w:vAlign w:val="center"/>
          </w:tcPr>
          <w:p>
            <w:pPr>
              <w:spacing w:line="240" w:lineRule="auto"/>
              <w:ind w:firstLine="0" w:firstLineChars="0"/>
              <w:jc w:val="center"/>
            </w:pPr>
            <w:r>
              <w:t>11.05</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 w:type="dxa"/>
            <w:vAlign w:val="center"/>
          </w:tcPr>
          <w:p>
            <w:pPr>
              <w:spacing w:line="240" w:lineRule="auto"/>
              <w:ind w:firstLine="0" w:firstLineChars="0"/>
              <w:jc w:val="center"/>
            </w:pPr>
            <w:r>
              <w:rPr>
                <w:rFonts w:hint="eastAsia"/>
              </w:rPr>
              <w:t>彭州市</w:t>
            </w:r>
          </w:p>
        </w:tc>
        <w:tc>
          <w:tcPr>
            <w:tcW w:w="1174" w:type="dxa"/>
            <w:vAlign w:val="center"/>
          </w:tcPr>
          <w:p>
            <w:pPr>
              <w:spacing w:line="240" w:lineRule="auto"/>
              <w:ind w:firstLine="0" w:firstLineChars="0"/>
              <w:jc w:val="center"/>
            </w:pPr>
            <w:r>
              <w:rPr>
                <w:rFonts w:hint="eastAsia"/>
              </w:rPr>
              <w:t>石油化工、功能材料</w:t>
            </w:r>
          </w:p>
        </w:tc>
        <w:tc>
          <w:tcPr>
            <w:tcW w:w="1892" w:type="dxa"/>
            <w:vAlign w:val="center"/>
          </w:tcPr>
          <w:p>
            <w:pPr>
              <w:spacing w:line="240" w:lineRule="auto"/>
              <w:ind w:firstLine="0" w:firstLineChars="0"/>
              <w:jc w:val="center"/>
            </w:pPr>
            <w:r>
              <w:rPr>
                <w:rFonts w:hint="eastAsia"/>
              </w:rPr>
              <w:t>“炼化一体、上下游一体”</w:t>
            </w:r>
          </w:p>
        </w:tc>
        <w:tc>
          <w:tcPr>
            <w:tcW w:w="3176" w:type="dxa"/>
            <w:vAlign w:val="center"/>
          </w:tcPr>
          <w:p>
            <w:pPr>
              <w:spacing w:line="240" w:lineRule="auto"/>
              <w:ind w:firstLine="0" w:firstLineChars="0"/>
              <w:jc w:val="center"/>
            </w:pPr>
            <w:r>
              <w:rPr>
                <w:rFonts w:hint="eastAsia"/>
              </w:rPr>
              <w:t>炼油项目1</w:t>
            </w:r>
            <w:r>
              <w:t>500</w:t>
            </w:r>
            <w:r>
              <w:rPr>
                <w:rFonts w:hint="eastAsia"/>
              </w:rPr>
              <w:t>万吨，乙烯产能1</w:t>
            </w:r>
            <w:r>
              <w:t>2</w:t>
            </w:r>
            <w:r>
              <w:rPr>
                <w:rFonts w:hint="eastAsia"/>
              </w:rPr>
              <w:t>万吨，围绕乙烯、丙烯产业链生产线性低密度聚乙烯、高密度聚乙烯等固体聚合物产品和乙二醇、二乙二醇、精制环氧乙烷等</w:t>
            </w:r>
          </w:p>
        </w:tc>
        <w:tc>
          <w:tcPr>
            <w:tcW w:w="901" w:type="dxa"/>
            <w:vAlign w:val="center"/>
          </w:tcPr>
          <w:p>
            <w:pPr>
              <w:spacing w:line="240" w:lineRule="auto"/>
              <w:ind w:firstLine="0" w:firstLineChars="0"/>
              <w:jc w:val="center"/>
            </w:pPr>
            <w:r>
              <w:rPr>
                <w:rFonts w:hint="eastAsia"/>
              </w:rPr>
              <w:t>4</w:t>
            </w:r>
            <w:r>
              <w:t>35.</w:t>
            </w:r>
            <w:r>
              <w:rPr>
                <w:rFonts w:hint="eastAsia"/>
              </w:rPr>
              <w:t>9</w:t>
            </w:r>
            <w:r>
              <w:t>6</w:t>
            </w:r>
          </w:p>
        </w:tc>
        <w:tc>
          <w:tcPr>
            <w:tcW w:w="1020" w:type="dxa"/>
            <w:vAlign w:val="center"/>
          </w:tcPr>
          <w:p>
            <w:pPr>
              <w:spacing w:line="240" w:lineRule="auto"/>
              <w:ind w:firstLine="0" w:firstLineChars="0"/>
              <w:jc w:val="center"/>
            </w:pPr>
            <w:r>
              <w:t>66.34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 w:type="dxa"/>
            <w:vAlign w:val="center"/>
          </w:tcPr>
          <w:p>
            <w:pPr>
              <w:spacing w:line="240" w:lineRule="auto"/>
              <w:ind w:firstLine="0" w:firstLineChars="0"/>
              <w:jc w:val="center"/>
            </w:pPr>
            <w:r>
              <w:rPr>
                <w:rFonts w:hint="eastAsia"/>
              </w:rPr>
              <w:t>眉山市</w:t>
            </w:r>
          </w:p>
        </w:tc>
        <w:tc>
          <w:tcPr>
            <w:tcW w:w="1174" w:type="dxa"/>
            <w:vAlign w:val="center"/>
          </w:tcPr>
          <w:p>
            <w:pPr>
              <w:spacing w:line="240" w:lineRule="auto"/>
              <w:ind w:firstLine="0" w:firstLineChars="0"/>
              <w:jc w:val="center"/>
            </w:pPr>
            <w:r>
              <w:rPr>
                <w:rFonts w:hint="eastAsia"/>
              </w:rPr>
              <w:t>精细化工，天然气化工，石油化工</w:t>
            </w:r>
          </w:p>
        </w:tc>
        <w:tc>
          <w:tcPr>
            <w:tcW w:w="1892" w:type="dxa"/>
            <w:vAlign w:val="center"/>
          </w:tcPr>
          <w:p>
            <w:pPr>
              <w:spacing w:line="240" w:lineRule="auto"/>
              <w:ind w:firstLine="0" w:firstLineChars="0"/>
              <w:jc w:val="center"/>
            </w:pPr>
            <w:r>
              <w:rPr>
                <w:rFonts w:hint="eastAsia"/>
              </w:rPr>
              <w:t>强链补链转型升级，谋划蓝图做好服务</w:t>
            </w:r>
          </w:p>
        </w:tc>
        <w:tc>
          <w:tcPr>
            <w:tcW w:w="3176" w:type="dxa"/>
            <w:vAlign w:val="center"/>
          </w:tcPr>
          <w:p>
            <w:pPr>
              <w:spacing w:line="240" w:lineRule="auto"/>
              <w:ind w:firstLine="0" w:firstLineChars="0"/>
              <w:jc w:val="center"/>
            </w:pPr>
            <w:r>
              <w:rPr>
                <w:rFonts w:hint="eastAsia"/>
              </w:rPr>
              <w:t>三聚氰胺12万吨，硝基复合肥100万吨，钙芒硝5</w:t>
            </w:r>
            <w:r>
              <w:t>0</w:t>
            </w:r>
            <w:r>
              <w:rPr>
                <w:rFonts w:hint="eastAsia"/>
              </w:rPr>
              <w:t>万吨，聚芳硫醚砜1</w:t>
            </w:r>
            <w:r>
              <w:t>000</w:t>
            </w:r>
            <w:r>
              <w:rPr>
                <w:rFonts w:hint="eastAsia"/>
              </w:rPr>
              <w:t>吨等</w:t>
            </w:r>
          </w:p>
        </w:tc>
        <w:tc>
          <w:tcPr>
            <w:tcW w:w="901" w:type="dxa"/>
            <w:vAlign w:val="center"/>
          </w:tcPr>
          <w:p>
            <w:pPr>
              <w:spacing w:line="240" w:lineRule="auto"/>
              <w:ind w:firstLine="0" w:firstLineChars="0"/>
              <w:jc w:val="center"/>
            </w:pPr>
            <w:r>
              <w:rPr>
                <w:rFonts w:hint="eastAsia"/>
              </w:rPr>
              <w:t>2</w:t>
            </w:r>
            <w:r>
              <w:t>47.17</w:t>
            </w:r>
          </w:p>
        </w:tc>
        <w:tc>
          <w:tcPr>
            <w:tcW w:w="1020" w:type="dxa"/>
            <w:vAlign w:val="center"/>
          </w:tcPr>
          <w:p>
            <w:pPr>
              <w:spacing w:line="240" w:lineRule="auto"/>
              <w:ind w:firstLine="0" w:firstLineChars="0"/>
              <w:jc w:val="center"/>
            </w:pPr>
            <w:r>
              <w:t>18.83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 w:type="dxa"/>
            <w:vAlign w:val="center"/>
          </w:tcPr>
          <w:p>
            <w:pPr>
              <w:spacing w:line="240" w:lineRule="auto"/>
              <w:ind w:firstLine="0" w:firstLineChars="0"/>
              <w:jc w:val="center"/>
            </w:pPr>
            <w:r>
              <w:rPr>
                <w:rFonts w:hint="eastAsia"/>
              </w:rPr>
              <w:t>达州市</w:t>
            </w:r>
          </w:p>
        </w:tc>
        <w:tc>
          <w:tcPr>
            <w:tcW w:w="1174" w:type="dxa"/>
            <w:vAlign w:val="center"/>
          </w:tcPr>
          <w:p>
            <w:pPr>
              <w:spacing w:line="240" w:lineRule="auto"/>
              <w:ind w:firstLine="0" w:firstLineChars="0"/>
              <w:jc w:val="center"/>
            </w:pPr>
            <w:r>
              <w:rPr>
                <w:rFonts w:hint="eastAsia"/>
              </w:rPr>
              <w:t>天然气化工，磷硫化工，盐卤化工</w:t>
            </w:r>
          </w:p>
        </w:tc>
        <w:tc>
          <w:tcPr>
            <w:tcW w:w="1892" w:type="dxa"/>
            <w:vAlign w:val="center"/>
          </w:tcPr>
          <w:p>
            <w:pPr>
              <w:spacing w:line="240" w:lineRule="auto"/>
              <w:ind w:firstLine="0" w:firstLineChars="0"/>
              <w:jc w:val="center"/>
            </w:pPr>
            <w:r>
              <w:rPr>
                <w:rFonts w:hint="eastAsia"/>
              </w:rPr>
              <w:t>做精做深化工产业，按照“精细化、集群化、智能化、绿色化”思路发展</w:t>
            </w:r>
          </w:p>
        </w:tc>
        <w:tc>
          <w:tcPr>
            <w:tcW w:w="3176" w:type="dxa"/>
            <w:vAlign w:val="center"/>
          </w:tcPr>
          <w:p>
            <w:pPr>
              <w:spacing w:line="240" w:lineRule="auto"/>
              <w:ind w:firstLine="0" w:firstLineChars="0"/>
              <w:jc w:val="center"/>
              <w:rPr>
                <w:highlight w:val="yellow"/>
              </w:rPr>
            </w:pPr>
            <w:r>
              <w:rPr>
                <w:rFonts w:hint="eastAsia"/>
              </w:rPr>
              <w:t>二甲醚20万吨，合成氨30万吨，4尿素4</w:t>
            </w:r>
            <w:r>
              <w:t>8</w:t>
            </w:r>
            <w:r>
              <w:rPr>
                <w:rFonts w:hint="eastAsia"/>
              </w:rPr>
              <w:t>万吨，双甘膦8万吨等</w:t>
            </w:r>
          </w:p>
        </w:tc>
        <w:tc>
          <w:tcPr>
            <w:tcW w:w="901" w:type="dxa"/>
            <w:vAlign w:val="center"/>
          </w:tcPr>
          <w:p>
            <w:pPr>
              <w:spacing w:line="240" w:lineRule="auto"/>
              <w:ind w:firstLine="0" w:firstLineChars="0"/>
              <w:jc w:val="center"/>
            </w:pPr>
            <w:r>
              <w:rPr>
                <w:rFonts w:hint="eastAsia"/>
              </w:rPr>
              <w:t>1</w:t>
            </w:r>
            <w:r>
              <w:t>34.44</w:t>
            </w:r>
          </w:p>
        </w:tc>
        <w:tc>
          <w:tcPr>
            <w:tcW w:w="1020" w:type="dxa"/>
            <w:vAlign w:val="center"/>
          </w:tcPr>
          <w:p>
            <w:pPr>
              <w:spacing w:line="240" w:lineRule="auto"/>
              <w:ind w:firstLine="0" w:firstLineChars="0"/>
              <w:jc w:val="center"/>
            </w:pPr>
            <w: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9" w:type="dxa"/>
            <w:vAlign w:val="center"/>
          </w:tcPr>
          <w:p>
            <w:pPr>
              <w:spacing w:line="240" w:lineRule="auto"/>
              <w:ind w:firstLine="0" w:firstLineChars="0"/>
              <w:jc w:val="center"/>
            </w:pPr>
            <w:r>
              <w:rPr>
                <w:rFonts w:hint="eastAsia"/>
              </w:rPr>
              <w:t>遂宁市</w:t>
            </w:r>
          </w:p>
        </w:tc>
        <w:tc>
          <w:tcPr>
            <w:tcW w:w="1174" w:type="dxa"/>
            <w:vAlign w:val="center"/>
          </w:tcPr>
          <w:p>
            <w:pPr>
              <w:spacing w:line="240" w:lineRule="auto"/>
              <w:ind w:firstLine="0" w:firstLineChars="0"/>
              <w:jc w:val="center"/>
            </w:pPr>
            <w:r>
              <w:rPr>
                <w:rFonts w:hint="eastAsia"/>
              </w:rPr>
              <w:t>能源化工，精细化工</w:t>
            </w:r>
          </w:p>
        </w:tc>
        <w:tc>
          <w:tcPr>
            <w:tcW w:w="1892" w:type="dxa"/>
            <w:vAlign w:val="center"/>
          </w:tcPr>
          <w:p>
            <w:pPr>
              <w:spacing w:line="240" w:lineRule="auto"/>
              <w:ind w:firstLine="0" w:firstLineChars="0"/>
              <w:jc w:val="center"/>
            </w:pPr>
            <w:r>
              <w:rPr>
                <w:rFonts w:hint="eastAsia"/>
              </w:rPr>
              <w:t>“存量升级、增量提质”,能源化工融合发展，发展精细化工及化学新材料</w:t>
            </w:r>
          </w:p>
        </w:tc>
        <w:tc>
          <w:tcPr>
            <w:tcW w:w="3176" w:type="dxa"/>
            <w:vAlign w:val="center"/>
          </w:tcPr>
          <w:p>
            <w:pPr>
              <w:spacing w:line="240" w:lineRule="auto"/>
              <w:ind w:firstLine="0" w:firstLineChars="0"/>
              <w:jc w:val="center"/>
            </w:pPr>
            <w:r>
              <w:rPr>
                <w:rFonts w:hint="eastAsia"/>
              </w:rPr>
              <w:t>100亿立方米/年天然气，10万吨/年省级食盐、20万吨/年液体盐、30万吨/年固体盐、3万吨/年品种盐。3</w:t>
            </w:r>
            <w:r>
              <w:t>00</w:t>
            </w:r>
            <w:r>
              <w:rPr>
                <w:rFonts w:hint="eastAsia"/>
              </w:rPr>
              <w:t>万吨石油炼化</w:t>
            </w:r>
          </w:p>
        </w:tc>
        <w:tc>
          <w:tcPr>
            <w:tcW w:w="901" w:type="dxa"/>
            <w:vAlign w:val="center"/>
          </w:tcPr>
          <w:p>
            <w:pPr>
              <w:spacing w:line="240" w:lineRule="auto"/>
              <w:ind w:firstLine="0" w:firstLineChars="0"/>
              <w:jc w:val="center"/>
            </w:pPr>
            <w:r>
              <w:rPr>
                <w:rFonts w:hint="eastAsia"/>
              </w:rPr>
              <w:t>1</w:t>
            </w:r>
            <w:r>
              <w:t>21.21</w:t>
            </w:r>
          </w:p>
        </w:tc>
        <w:tc>
          <w:tcPr>
            <w:tcW w:w="1020" w:type="dxa"/>
            <w:vAlign w:val="center"/>
          </w:tcPr>
          <w:p>
            <w:pPr>
              <w:spacing w:line="240" w:lineRule="auto"/>
              <w:ind w:firstLine="0" w:firstLineChars="0"/>
              <w:jc w:val="center"/>
            </w:pPr>
            <w:r>
              <w:rPr>
                <w:rFonts w:hint="eastAsia"/>
              </w:rPr>
              <w:t>8</w:t>
            </w:r>
            <w:r>
              <w:t>.80%</w:t>
            </w:r>
          </w:p>
        </w:tc>
      </w:tr>
    </w:tbl>
    <w:p>
      <w:pPr>
        <w:ind w:firstLine="0" w:firstLineChars="0"/>
        <w:jc w:val="right"/>
        <w:rPr>
          <w:rFonts w:hint="eastAsia"/>
        </w:rPr>
      </w:pPr>
    </w:p>
    <w:p>
      <w:pPr>
        <w:ind w:firstLine="0" w:firstLineChars="0"/>
        <w:jc w:val="right"/>
      </w:pPr>
      <w:r>
        <w:rPr>
          <w:rFonts w:hint="eastAsia"/>
        </w:rPr>
        <w:t>备注：数据来源于</w:t>
      </w:r>
      <w:r>
        <w:rPr>
          <w:rFonts w:hint="eastAsia"/>
          <w:lang w:val="en-US" w:eastAsia="zh-CN"/>
        </w:rPr>
        <w:t>十三五期间</w:t>
      </w:r>
      <w:r>
        <w:rPr>
          <w:rFonts w:hint="eastAsia"/>
        </w:rPr>
        <w:t>各地区统计年鉴</w:t>
      </w:r>
    </w:p>
    <w:p>
      <w:pPr>
        <w:pStyle w:val="28"/>
        <w:numPr>
          <w:ilvl w:val="0"/>
          <w:numId w:val="1"/>
        </w:numPr>
        <w:ind w:firstLineChars="0"/>
        <w:rPr>
          <w:rFonts w:ascii="微软雅黑" w:hAnsi="微软雅黑" w:eastAsia="微软雅黑"/>
          <w:b/>
          <w:bCs/>
          <w:sz w:val="28"/>
          <w:szCs w:val="28"/>
        </w:rPr>
      </w:pPr>
      <w:r>
        <w:rPr>
          <w:rFonts w:hint="eastAsia" w:ascii="微软雅黑" w:hAnsi="微软雅黑" w:eastAsia="微软雅黑"/>
          <w:b/>
          <w:bCs/>
          <w:sz w:val="28"/>
          <w:szCs w:val="28"/>
        </w:rPr>
        <w:t>企业人才储备不足，创新投入偏少</w:t>
      </w:r>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现代</w:t>
      </w:r>
      <w:r>
        <w:rPr>
          <w:rFonts w:ascii="仿宋" w:hAnsi="仿宋" w:eastAsia="仿宋" w:cs="仿宋_GB2312"/>
          <w:color w:val="000000"/>
          <w:sz w:val="30"/>
          <w:szCs w:val="30"/>
        </w:rPr>
        <w:t>产业发展靠的是人才与创新</w:t>
      </w:r>
      <w:r>
        <w:rPr>
          <w:rFonts w:hint="eastAsia" w:ascii="仿宋" w:hAnsi="仿宋" w:eastAsia="仿宋" w:cs="仿宋_GB2312"/>
          <w:b/>
          <w:bCs/>
          <w:color w:val="000000"/>
          <w:sz w:val="30"/>
          <w:szCs w:val="30"/>
        </w:rPr>
        <w:t>，</w:t>
      </w:r>
      <w:r>
        <w:rPr>
          <w:rFonts w:hint="eastAsia" w:ascii="仿宋" w:hAnsi="仿宋" w:eastAsia="仿宋" w:cs="仿宋_GB2312"/>
          <w:color w:val="000000"/>
          <w:sz w:val="30"/>
          <w:szCs w:val="30"/>
        </w:rPr>
        <w:t>遂宁市存在一定的短板。一，市内无化工专业相关的高校与职业学校，</w:t>
      </w:r>
      <w:r>
        <w:rPr>
          <w:rFonts w:ascii="仿宋" w:hAnsi="仿宋" w:eastAsia="仿宋" w:cs="仿宋_GB2312"/>
          <w:color w:val="000000"/>
          <w:sz w:val="30"/>
          <w:szCs w:val="30"/>
        </w:rPr>
        <w:t>技术人才</w:t>
      </w:r>
      <w:r>
        <w:rPr>
          <w:rFonts w:hint="eastAsia" w:ascii="仿宋" w:hAnsi="仿宋" w:eastAsia="仿宋" w:cs="仿宋_GB2312"/>
          <w:color w:val="000000"/>
          <w:sz w:val="30"/>
          <w:szCs w:val="30"/>
        </w:rPr>
        <w:t>培养能力有限</w:t>
      </w:r>
      <w:r>
        <w:rPr>
          <w:rFonts w:ascii="仿宋" w:hAnsi="仿宋" w:eastAsia="仿宋" w:cs="仿宋_GB2312"/>
          <w:color w:val="000000"/>
          <w:sz w:val="30"/>
          <w:szCs w:val="30"/>
        </w:rPr>
        <w:t>。</w:t>
      </w:r>
      <w:r>
        <w:rPr>
          <w:rFonts w:hint="eastAsia" w:ascii="仿宋" w:hAnsi="仿宋" w:eastAsia="仿宋" w:cs="仿宋_GB2312"/>
          <w:color w:val="000000"/>
          <w:sz w:val="30"/>
          <w:szCs w:val="30"/>
        </w:rPr>
        <w:t>二，</w:t>
      </w:r>
      <w:r>
        <w:rPr>
          <w:rFonts w:ascii="仿宋" w:hAnsi="仿宋" w:eastAsia="仿宋" w:cs="仿宋_GB2312"/>
          <w:color w:val="000000"/>
          <w:sz w:val="30"/>
          <w:szCs w:val="30"/>
        </w:rPr>
        <w:t>遂宁</w:t>
      </w:r>
      <w:r>
        <w:rPr>
          <w:rFonts w:hint="eastAsia" w:ascii="仿宋" w:hAnsi="仿宋" w:eastAsia="仿宋" w:cs="仿宋_GB2312"/>
          <w:color w:val="000000"/>
          <w:sz w:val="30"/>
          <w:szCs w:val="30"/>
        </w:rPr>
        <w:t>市是四川省发改委和科技厅批复的6个建设</w:t>
      </w:r>
      <w:r>
        <w:rPr>
          <w:rFonts w:ascii="仿宋" w:hAnsi="仿宋" w:eastAsia="仿宋" w:cs="仿宋_GB2312"/>
          <w:color w:val="000000"/>
          <w:sz w:val="30"/>
          <w:szCs w:val="30"/>
        </w:rPr>
        <w:t>省级创新型城市</w:t>
      </w:r>
      <w:r>
        <w:rPr>
          <w:rFonts w:hint="eastAsia" w:ascii="仿宋" w:hAnsi="仿宋" w:eastAsia="仿宋" w:cs="仿宋_GB2312"/>
          <w:color w:val="000000"/>
          <w:sz w:val="30"/>
          <w:szCs w:val="30"/>
        </w:rPr>
        <w:t>之一，产学研相结合的创新体制正快速地建立与完善之中。但目前而言，企业科技创新投入强度偏低，</w:t>
      </w:r>
      <w:r>
        <w:rPr>
          <w:rFonts w:ascii="仿宋" w:hAnsi="仿宋" w:eastAsia="仿宋" w:cs="仿宋_GB2312"/>
          <w:color w:val="000000"/>
          <w:sz w:val="30"/>
          <w:szCs w:val="30"/>
        </w:rPr>
        <w:t>原始创新能力和科研成果工程化能力较弱</w:t>
      </w:r>
      <w:r>
        <w:rPr>
          <w:rFonts w:hint="eastAsia" w:ascii="仿宋" w:hAnsi="仿宋" w:eastAsia="仿宋" w:cs="仿宋_GB2312"/>
          <w:color w:val="000000"/>
          <w:sz w:val="30"/>
          <w:szCs w:val="30"/>
        </w:rPr>
        <w:t>。以2020年为例，绵阳的R&amp;D经费投入215亿元，德阳77亿元，遂宁13亿元（强度居全省第9位）。遂宁R&amp;D经费的增幅很大，但总量受GDP影响仍然偏低。</w:t>
      </w:r>
    </w:p>
    <w:p>
      <w:pPr>
        <w:pStyle w:val="28"/>
        <w:numPr>
          <w:ilvl w:val="0"/>
          <w:numId w:val="1"/>
        </w:numPr>
        <w:ind w:firstLineChars="0"/>
        <w:rPr>
          <w:rFonts w:ascii="微软雅黑" w:hAnsi="微软雅黑" w:eastAsia="微软雅黑"/>
          <w:b/>
          <w:bCs/>
          <w:sz w:val="28"/>
          <w:szCs w:val="28"/>
        </w:rPr>
      </w:pPr>
      <w:r>
        <w:rPr>
          <w:rFonts w:ascii="微软雅黑" w:hAnsi="微软雅黑" w:eastAsia="微软雅黑"/>
          <w:b/>
          <w:bCs/>
          <w:sz w:val="28"/>
          <w:szCs w:val="28"/>
        </w:rPr>
        <w:t>安全环保压力较</w:t>
      </w:r>
      <w:r>
        <w:rPr>
          <w:rFonts w:hint="eastAsia" w:ascii="微软雅黑" w:hAnsi="微软雅黑" w:eastAsia="微软雅黑"/>
          <w:b/>
          <w:bCs/>
          <w:sz w:val="28"/>
          <w:szCs w:val="28"/>
        </w:rPr>
        <w:t>大</w:t>
      </w:r>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化工</w:t>
      </w:r>
      <w:r>
        <w:rPr>
          <w:rFonts w:ascii="仿宋" w:hAnsi="仿宋" w:eastAsia="仿宋" w:cs="仿宋_GB2312"/>
          <w:color w:val="000000"/>
          <w:sz w:val="30"/>
          <w:szCs w:val="30"/>
        </w:rPr>
        <w:t>行业</w:t>
      </w:r>
      <w:r>
        <w:rPr>
          <w:rFonts w:hint="eastAsia" w:ascii="仿宋" w:hAnsi="仿宋" w:eastAsia="仿宋" w:cs="仿宋_GB2312"/>
          <w:color w:val="000000"/>
          <w:sz w:val="30"/>
          <w:szCs w:val="30"/>
        </w:rPr>
        <w:t>的环境与安全问题是全社会关注的重点，“三线一单”是实现行业绿色可持续发展的刚性要求。</w:t>
      </w:r>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安全生产方面，一是部分地区发展程度较低，先发展后安全的思想依然存在，招商引资、项目落地安全准入把关不严，致使入园企业本质安全化程度不高，产业链关联度较低，企业布局不合理，加大了后期安全监管难度。二是承接产业转移的风险突出。东部沿海地区危险化学品企业正加速向中西部和东北地区转移。一批转移项目本质安全水平差，呈现出“两低两高”的特点(安全设计水平、自动化程度低，工艺风险高、能耗高)。重大风险加速集聚导致事故多发。三是安全环保门槛较低。遂宁市各行业领域涉及的危险化学种类繁多，点多面广，安全风险较高。无明确确保绿色化工发展的《化工产业禁限控目录》支撑。</w:t>
      </w:r>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环境保护方面，遂宁市是</w:t>
      </w:r>
      <w:r>
        <w:rPr>
          <w:rFonts w:ascii="仿宋" w:hAnsi="仿宋" w:eastAsia="仿宋" w:cs="仿宋_GB2312"/>
          <w:color w:val="000000"/>
          <w:sz w:val="30"/>
          <w:szCs w:val="30"/>
        </w:rPr>
        <w:t>全国爱卫会确认</w:t>
      </w:r>
      <w:r>
        <w:rPr>
          <w:rFonts w:hint="eastAsia" w:ascii="仿宋" w:hAnsi="仿宋" w:eastAsia="仿宋" w:cs="仿宋_GB2312"/>
          <w:color w:val="000000"/>
          <w:sz w:val="30"/>
          <w:szCs w:val="30"/>
        </w:rPr>
        <w:t>的</w:t>
      </w:r>
      <w:r>
        <w:rPr>
          <w:rFonts w:ascii="仿宋" w:hAnsi="仿宋" w:eastAsia="仿宋" w:cs="仿宋_GB2312"/>
          <w:color w:val="000000"/>
          <w:sz w:val="30"/>
          <w:szCs w:val="30"/>
        </w:rPr>
        <w:t>国家卫生城市，住房和城乡建设部选定</w:t>
      </w:r>
      <w:r>
        <w:rPr>
          <w:rFonts w:hint="eastAsia" w:ascii="仿宋" w:hAnsi="仿宋" w:eastAsia="仿宋" w:cs="仿宋_GB2312"/>
          <w:color w:val="000000"/>
          <w:sz w:val="30"/>
          <w:szCs w:val="30"/>
        </w:rPr>
        <w:t>的</w:t>
      </w:r>
      <w:r>
        <w:rPr>
          <w:rFonts w:ascii="仿宋" w:hAnsi="仿宋" w:eastAsia="仿宋" w:cs="仿宋_GB2312"/>
          <w:color w:val="000000"/>
          <w:sz w:val="30"/>
          <w:szCs w:val="30"/>
        </w:rPr>
        <w:t>城市体检样本城市</w:t>
      </w:r>
      <w:r>
        <w:rPr>
          <w:rFonts w:hint="eastAsia" w:ascii="仿宋" w:hAnsi="仿宋" w:eastAsia="仿宋" w:cs="仿宋_GB2312"/>
          <w:color w:val="000000"/>
          <w:sz w:val="30"/>
          <w:szCs w:val="30"/>
        </w:rPr>
        <w:t>。发展能源化工产业，需用好用足遂宁市的环境优势，完善产业发展的绿色标准，建立绿色发展长效机制，坚定地走绿色化工的产业发展之路。</w:t>
      </w:r>
    </w:p>
    <w:p>
      <w:pPr>
        <w:pStyle w:val="3"/>
      </w:pPr>
      <w:bookmarkStart w:id="9" w:name="_Toc91333982"/>
      <w:r>
        <w:rPr>
          <w:rFonts w:hint="eastAsia"/>
        </w:rPr>
        <w:t>1</w:t>
      </w:r>
      <w:r>
        <w:t xml:space="preserve">.2 </w:t>
      </w:r>
      <w:r>
        <w:rPr>
          <w:rFonts w:hint="eastAsia"/>
        </w:rPr>
        <w:t>“十四五”发展的新背景与新机遇</w:t>
      </w:r>
      <w:bookmarkEnd w:id="9"/>
    </w:p>
    <w:p>
      <w:pPr>
        <w:ind w:firstLine="600"/>
        <w:rPr>
          <w:rFonts w:ascii="仿宋" w:hAnsi="仿宋" w:eastAsia="仿宋" w:cs="仿宋_GB2312"/>
          <w:color w:val="000000"/>
          <w:sz w:val="30"/>
          <w:szCs w:val="30"/>
        </w:rPr>
      </w:pPr>
      <w:r>
        <w:rPr>
          <w:rFonts w:ascii="仿宋" w:hAnsi="仿宋" w:eastAsia="仿宋" w:cs="仿宋_GB2312"/>
          <w:color w:val="000000"/>
          <w:sz w:val="30"/>
          <w:szCs w:val="30"/>
        </w:rPr>
        <w:t>化学工业</w:t>
      </w:r>
      <w:r>
        <w:rPr>
          <w:rFonts w:hint="eastAsia" w:ascii="仿宋" w:hAnsi="仿宋" w:eastAsia="仿宋" w:cs="仿宋_GB2312"/>
          <w:color w:val="000000"/>
          <w:sz w:val="30"/>
          <w:szCs w:val="30"/>
        </w:rPr>
        <w:t>正呈现出</w:t>
      </w:r>
      <w:r>
        <w:rPr>
          <w:rFonts w:ascii="仿宋" w:hAnsi="仿宋" w:eastAsia="仿宋" w:cs="仿宋_GB2312"/>
          <w:color w:val="000000"/>
          <w:sz w:val="30"/>
          <w:szCs w:val="30"/>
        </w:rPr>
        <w:t>两大发展趋势，一是资源导向性产业的集中度越来越高，如生物质、石油天然气、矿物和</w:t>
      </w:r>
      <w:r>
        <w:rPr>
          <w:rFonts w:hint="eastAsia" w:ascii="仿宋" w:hAnsi="仿宋" w:eastAsia="仿宋" w:cs="仿宋_GB2312"/>
          <w:color w:val="000000"/>
          <w:sz w:val="30"/>
          <w:szCs w:val="30"/>
        </w:rPr>
        <w:t>煤化工等</w:t>
      </w:r>
      <w:r>
        <w:rPr>
          <w:rFonts w:ascii="仿宋" w:hAnsi="仿宋" w:eastAsia="仿宋" w:cs="仿宋_GB2312"/>
          <w:color w:val="000000"/>
          <w:sz w:val="30"/>
          <w:szCs w:val="30"/>
        </w:rPr>
        <w:t>，</w:t>
      </w:r>
      <w:r>
        <w:rPr>
          <w:rFonts w:hint="eastAsia" w:ascii="仿宋" w:hAnsi="仿宋" w:eastAsia="仿宋" w:cs="仿宋_GB2312"/>
          <w:color w:val="000000"/>
          <w:sz w:val="30"/>
          <w:szCs w:val="30"/>
        </w:rPr>
        <w:t>更大规模的工业化集成是发展的方向。</w:t>
      </w:r>
      <w:r>
        <w:rPr>
          <w:rFonts w:ascii="仿宋" w:hAnsi="仿宋" w:eastAsia="仿宋" w:cs="仿宋_GB2312"/>
          <w:color w:val="000000"/>
          <w:sz w:val="30"/>
          <w:szCs w:val="30"/>
        </w:rPr>
        <w:t>同时</w:t>
      </w:r>
      <w:r>
        <w:rPr>
          <w:rFonts w:hint="eastAsia" w:ascii="仿宋" w:hAnsi="仿宋" w:eastAsia="仿宋" w:cs="仿宋_GB2312"/>
          <w:color w:val="000000"/>
          <w:sz w:val="30"/>
          <w:szCs w:val="30"/>
        </w:rPr>
        <w:t>，</w:t>
      </w:r>
      <w:r>
        <w:rPr>
          <w:rFonts w:ascii="仿宋" w:hAnsi="仿宋" w:eastAsia="仿宋" w:cs="仿宋_GB2312"/>
          <w:color w:val="000000"/>
          <w:sz w:val="30"/>
          <w:szCs w:val="30"/>
        </w:rPr>
        <w:t>越来越多的化学品转向</w:t>
      </w:r>
      <w:r>
        <w:rPr>
          <w:rFonts w:hint="eastAsia" w:ascii="仿宋" w:hAnsi="仿宋" w:eastAsia="仿宋" w:cs="仿宋_GB2312"/>
          <w:color w:val="000000"/>
          <w:sz w:val="30"/>
          <w:szCs w:val="30"/>
        </w:rPr>
        <w:t>了精细</w:t>
      </w:r>
      <w:r>
        <w:rPr>
          <w:rFonts w:ascii="仿宋" w:hAnsi="仿宋" w:eastAsia="仿宋" w:cs="仿宋_GB2312"/>
          <w:color w:val="000000"/>
          <w:sz w:val="30"/>
          <w:szCs w:val="30"/>
        </w:rPr>
        <w:t>化和功能化，</w:t>
      </w:r>
      <w:r>
        <w:rPr>
          <w:rFonts w:hint="eastAsia" w:ascii="仿宋" w:hAnsi="仿宋" w:eastAsia="仿宋" w:cs="仿宋_GB2312"/>
          <w:color w:val="000000"/>
          <w:sz w:val="30"/>
          <w:szCs w:val="30"/>
        </w:rPr>
        <w:t>如</w:t>
      </w:r>
      <w:r>
        <w:rPr>
          <w:rFonts w:ascii="仿宋" w:hAnsi="仿宋" w:eastAsia="仿宋" w:cs="仿宋_GB2312"/>
          <w:color w:val="000000"/>
          <w:sz w:val="30"/>
          <w:szCs w:val="30"/>
        </w:rPr>
        <w:t>生物</w:t>
      </w:r>
      <w:r>
        <w:rPr>
          <w:rFonts w:hint="eastAsia" w:ascii="仿宋" w:hAnsi="仿宋" w:eastAsia="仿宋" w:cs="仿宋_GB2312"/>
          <w:color w:val="000000"/>
          <w:sz w:val="30"/>
          <w:szCs w:val="30"/>
        </w:rPr>
        <w:t>医药材料</w:t>
      </w:r>
      <w:r>
        <w:rPr>
          <w:rFonts w:ascii="仿宋" w:hAnsi="仿宋" w:eastAsia="仿宋" w:cs="仿宋_GB2312"/>
          <w:color w:val="000000"/>
          <w:sz w:val="30"/>
          <w:szCs w:val="30"/>
        </w:rPr>
        <w:t>、功能材料、</w:t>
      </w:r>
      <w:r>
        <w:rPr>
          <w:rFonts w:hint="eastAsia" w:ascii="仿宋" w:hAnsi="仿宋" w:eastAsia="仿宋" w:cs="仿宋_GB2312"/>
          <w:color w:val="000000"/>
          <w:sz w:val="30"/>
          <w:szCs w:val="30"/>
        </w:rPr>
        <w:t>高端化学品、</w:t>
      </w:r>
      <w:r>
        <w:rPr>
          <w:rFonts w:ascii="仿宋" w:hAnsi="仿宋" w:eastAsia="仿宋" w:cs="仿宋_GB2312"/>
          <w:color w:val="000000"/>
          <w:sz w:val="30"/>
          <w:szCs w:val="30"/>
        </w:rPr>
        <w:t>膜、纳米</w:t>
      </w:r>
      <w:r>
        <w:rPr>
          <w:rFonts w:hint="eastAsia" w:ascii="仿宋" w:hAnsi="仿宋" w:eastAsia="仿宋" w:cs="仿宋_GB2312"/>
          <w:color w:val="000000"/>
          <w:sz w:val="30"/>
          <w:szCs w:val="30"/>
        </w:rPr>
        <w:t>材料</w:t>
      </w:r>
      <w:r>
        <w:rPr>
          <w:rFonts w:ascii="仿宋" w:hAnsi="仿宋" w:eastAsia="仿宋" w:cs="仿宋_GB2312"/>
          <w:color w:val="000000"/>
          <w:sz w:val="30"/>
          <w:szCs w:val="30"/>
        </w:rPr>
        <w:t>、</w:t>
      </w:r>
      <w:r>
        <w:rPr>
          <w:rFonts w:hint="eastAsia" w:ascii="仿宋" w:hAnsi="仿宋" w:eastAsia="仿宋" w:cs="仿宋_GB2312"/>
          <w:color w:val="000000"/>
          <w:sz w:val="30"/>
          <w:szCs w:val="30"/>
        </w:rPr>
        <w:t>催化剂等</w:t>
      </w:r>
      <w:r>
        <w:rPr>
          <w:rFonts w:ascii="仿宋" w:hAnsi="仿宋" w:eastAsia="仿宋" w:cs="仿宋_GB2312"/>
          <w:color w:val="000000"/>
          <w:sz w:val="30"/>
          <w:szCs w:val="30"/>
        </w:rPr>
        <w:t>，</w:t>
      </w:r>
      <w:r>
        <w:rPr>
          <w:rFonts w:hint="eastAsia" w:ascii="仿宋" w:hAnsi="仿宋" w:eastAsia="仿宋" w:cs="仿宋_GB2312"/>
          <w:color w:val="000000"/>
          <w:sz w:val="30"/>
          <w:szCs w:val="30"/>
        </w:rPr>
        <w:t>先进的产品设计和工艺技术成为竞争关键。无论是上述哪个方向，</w:t>
      </w:r>
      <w:r>
        <w:rPr>
          <w:rFonts w:ascii="仿宋" w:hAnsi="仿宋" w:eastAsia="仿宋" w:cs="仿宋_GB2312"/>
          <w:color w:val="000000"/>
          <w:sz w:val="30"/>
          <w:szCs w:val="30"/>
        </w:rPr>
        <w:t>面向全产业链的集成</w:t>
      </w:r>
      <w:r>
        <w:rPr>
          <w:rFonts w:hint="eastAsia" w:ascii="仿宋" w:hAnsi="仿宋" w:eastAsia="仿宋" w:cs="仿宋_GB2312"/>
          <w:color w:val="000000"/>
          <w:sz w:val="30"/>
          <w:szCs w:val="30"/>
        </w:rPr>
        <w:t>与能质网络优化，高效的资源配置、更严格的健康、安全与环境标准、以低碳和循环经济为代表的绿色化导向的化学工业新技术新模式正成为化学工业能否实现高质量发展的关键要素；工业互联网、大数据和人工智能代表的新思想、新方法论和新平台也正以前所未有的力度推动化学工业转型升级。</w:t>
      </w:r>
    </w:p>
    <w:p>
      <w:pPr>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十四五”时期，我国化学工业必将在传统产业形态转型升级的同时，面向新材料、新能源、生物医药电子与环境等关键性领域，加大新技术和新产品的开发，培养新的产业模式，形成新的发展动力。在这一背景下，遂宁市发展</w:t>
      </w:r>
      <w:r>
        <w:rPr>
          <w:rFonts w:hint="eastAsia" w:ascii="仿宋" w:hAnsi="仿宋" w:eastAsia="仿宋" w:cs="仿宋_GB2312"/>
          <w:sz w:val="30"/>
          <w:szCs w:val="30"/>
        </w:rPr>
        <w:t>能源化工产业</w:t>
      </w:r>
      <w:r>
        <w:rPr>
          <w:rFonts w:hint="eastAsia" w:ascii="仿宋" w:hAnsi="仿宋" w:eastAsia="仿宋" w:cs="仿宋_GB2312"/>
          <w:color w:val="000000"/>
          <w:sz w:val="30"/>
          <w:szCs w:val="30"/>
        </w:rPr>
        <w:t>，有利条件和制约因素相互交织，机会与挑战并存。</w:t>
      </w:r>
    </w:p>
    <w:p>
      <w:pPr>
        <w:pStyle w:val="28"/>
        <w:numPr>
          <w:ilvl w:val="0"/>
          <w:numId w:val="2"/>
        </w:numPr>
        <w:ind w:firstLineChars="0"/>
        <w:rPr>
          <w:rFonts w:ascii="微软雅黑" w:hAnsi="微软雅黑" w:eastAsia="微软雅黑"/>
          <w:b/>
          <w:bCs/>
          <w:sz w:val="28"/>
          <w:szCs w:val="28"/>
        </w:rPr>
      </w:pPr>
      <w:r>
        <w:rPr>
          <w:rFonts w:hint="eastAsia" w:ascii="微软雅黑" w:hAnsi="微软雅黑" w:eastAsia="微软雅黑"/>
          <w:b/>
          <w:bCs/>
          <w:sz w:val="28"/>
          <w:szCs w:val="28"/>
        </w:rPr>
        <w:t>国内国际双循环下的市场需求为发展夯实了基础</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在社会和经济发展正全面进入新常态的背景下，化学工业的产业模式和产业生态正在发生重大变化。我国拥有超大规模市场的潜力和优势，全球最大的化学工业体系和生产能力，化学工业企业只要能联通好国内市场和国际市场，利用国内和国际双循环下所形成的发展新机会，不断升级产品与服务能力，满足日益个性化与多元化的市场需求，定可将市场需求潜力将转化为企业乃至行业持续发展的动力。</w:t>
      </w:r>
    </w:p>
    <w:p>
      <w:pPr>
        <w:pStyle w:val="28"/>
        <w:numPr>
          <w:ilvl w:val="0"/>
          <w:numId w:val="2"/>
        </w:numPr>
        <w:ind w:firstLineChars="0"/>
        <w:rPr>
          <w:rFonts w:ascii="微软雅黑" w:hAnsi="微软雅黑" w:eastAsia="微软雅黑"/>
          <w:b/>
          <w:bCs/>
          <w:sz w:val="28"/>
          <w:szCs w:val="28"/>
        </w:rPr>
      </w:pPr>
      <w:r>
        <w:rPr>
          <w:rFonts w:hint="eastAsia" w:ascii="微软雅黑" w:hAnsi="微软雅黑" w:eastAsia="微软雅黑"/>
          <w:b/>
          <w:bCs/>
          <w:sz w:val="28"/>
          <w:szCs w:val="28"/>
        </w:rPr>
        <w:t>产品市场向价值链高端延伸为发展提供了新动能</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目前，传统常规工艺生产通用化学品的市场空间已逐渐饱和，低端通用产品日趋过剩。在要素成本上涨和国际贸易环境不确定性的背景下，行业面临的供给侧结构性调整与提质增效任务艰巨。对此，科技创新推动下的精细化高端化、向价值链高端化延伸成为化学工业发展的新动力。精细化工产品是基础化学品深加工的产物，具备技术密度高、附加价值高、应用场景化和个性化等特性，范围涵盖药剂、染料、涂料、颜料、试剂和高纯度物质、生物医药材料、催化剂、高分子复合材料等众多领域。发展精细化工，开发专用及绿色化的产品未来将具有巨大的市场潜力。</w:t>
      </w:r>
    </w:p>
    <w:p>
      <w:pPr>
        <w:pStyle w:val="28"/>
        <w:numPr>
          <w:ilvl w:val="0"/>
          <w:numId w:val="2"/>
        </w:numPr>
        <w:ind w:firstLineChars="0"/>
        <w:rPr>
          <w:rFonts w:ascii="微软雅黑" w:hAnsi="微软雅黑" w:eastAsia="微软雅黑"/>
          <w:b/>
          <w:bCs/>
          <w:sz w:val="28"/>
          <w:szCs w:val="28"/>
        </w:rPr>
      </w:pPr>
      <w:r>
        <w:rPr>
          <w:rFonts w:hint="eastAsia" w:ascii="微软雅黑" w:hAnsi="微软雅黑" w:eastAsia="微软雅黑"/>
          <w:b/>
          <w:bCs/>
          <w:sz w:val="28"/>
          <w:szCs w:val="28"/>
        </w:rPr>
        <w:t>碳达峰、碳中和为绿色化工发展提供了新方向新模式</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安全与环保的高标准与严要求使绿色化工技术得到了进一步的发展和应用，是推动化工行业发展的决定性力量之一。</w:t>
      </w:r>
      <w:r>
        <w:rPr>
          <w:rFonts w:ascii="仿宋" w:hAnsi="仿宋" w:eastAsia="仿宋" w:cs="仿宋_GB2312"/>
          <w:color w:val="000000"/>
          <w:sz w:val="30"/>
          <w:szCs w:val="30"/>
        </w:rPr>
        <w:t>绿色化</w:t>
      </w:r>
      <w:r>
        <w:rPr>
          <w:rFonts w:hint="eastAsia" w:ascii="仿宋" w:hAnsi="仿宋" w:eastAsia="仿宋" w:cs="仿宋_GB2312"/>
          <w:color w:val="000000"/>
          <w:sz w:val="30"/>
          <w:szCs w:val="30"/>
        </w:rPr>
        <w:t>工</w:t>
      </w:r>
      <w:r>
        <w:rPr>
          <w:rFonts w:ascii="仿宋" w:hAnsi="仿宋" w:eastAsia="仿宋" w:cs="仿宋_GB2312"/>
          <w:color w:val="000000"/>
          <w:sz w:val="30"/>
          <w:szCs w:val="30"/>
        </w:rPr>
        <w:t>系统的边界不断扩大，原子经济性、无副产物和废物零排放正成为资源利用和环境保护的发展方向，</w:t>
      </w:r>
      <w:r>
        <w:rPr>
          <w:rFonts w:hint="eastAsia" w:ascii="仿宋" w:hAnsi="仿宋" w:eastAsia="仿宋" w:cs="仿宋_GB2312"/>
          <w:color w:val="000000"/>
          <w:sz w:val="30"/>
          <w:szCs w:val="30"/>
        </w:rPr>
        <w:t>需科学规划天然气化工和石油化工的协同与耦合机制，创新产业模式，牢牢把握“碳达峰、碳中和”带来的政策机遇和建设“气大庆”的发展机遇，坚持绿色导向、市场导向、效益导向，融入川渝天然气千亿产能基地建设，构建“能源开采、储气调峰、就地转化”综合利用体系，加快建成结构优化、技术先进、链条完整的</w:t>
      </w:r>
      <w:r>
        <w:rPr>
          <w:rFonts w:hint="eastAsia" w:ascii="仿宋" w:hAnsi="仿宋" w:eastAsia="仿宋" w:cs="仿宋_GB2312"/>
          <w:b/>
          <w:bCs/>
          <w:color w:val="000000"/>
          <w:sz w:val="30"/>
          <w:szCs w:val="30"/>
        </w:rPr>
        <w:t>东方气都。</w:t>
      </w:r>
    </w:p>
    <w:p>
      <w:pPr>
        <w:pStyle w:val="28"/>
        <w:numPr>
          <w:ilvl w:val="0"/>
          <w:numId w:val="2"/>
        </w:numPr>
        <w:ind w:firstLineChars="0"/>
        <w:rPr>
          <w:rFonts w:ascii="微软雅黑" w:hAnsi="微软雅黑" w:eastAsia="微软雅黑"/>
          <w:b/>
          <w:bCs/>
          <w:sz w:val="28"/>
          <w:szCs w:val="28"/>
        </w:rPr>
      </w:pPr>
      <w:r>
        <w:rPr>
          <w:rFonts w:hint="eastAsia" w:ascii="微软雅黑" w:hAnsi="微软雅黑" w:eastAsia="微软雅黑"/>
          <w:b/>
          <w:bCs/>
          <w:sz w:val="28"/>
          <w:szCs w:val="28"/>
        </w:rPr>
        <w:t>新技术革命为发展带来了后发先至的新契机</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以新能源、新材料、新一代信息技术为代表的新一轮科技革命和产业变革正在蓬勃兴起。新技术背景下的新型工业化在发展理念、能源基础、要素条件、生产方式、产业模式等方面均全面创新。新一代信息技术与化学工业的深度融合将显著地优化生产流程，提升资源效率和运营效率，强化上下游产业的协同，推动各要素的整合和优化。在这一背景下，投资需求结构也会出现较大变化，</w:t>
      </w:r>
      <w:r>
        <w:rPr>
          <w:rFonts w:ascii="仿宋" w:hAnsi="仿宋" w:eastAsia="仿宋" w:cs="仿宋_GB2312"/>
          <w:color w:val="000000"/>
          <w:sz w:val="30"/>
          <w:szCs w:val="30"/>
        </w:rPr>
        <w:t>总投资增速</w:t>
      </w:r>
      <w:r>
        <w:rPr>
          <w:rFonts w:hint="eastAsia" w:ascii="仿宋" w:hAnsi="仿宋" w:eastAsia="仿宋" w:cs="仿宋_GB2312"/>
          <w:color w:val="000000"/>
          <w:sz w:val="30"/>
          <w:szCs w:val="30"/>
        </w:rPr>
        <w:t>将</w:t>
      </w:r>
      <w:r>
        <w:rPr>
          <w:rFonts w:ascii="仿宋" w:hAnsi="仿宋" w:eastAsia="仿宋" w:cs="仿宋_GB2312"/>
          <w:color w:val="000000"/>
          <w:sz w:val="30"/>
          <w:szCs w:val="30"/>
        </w:rPr>
        <w:t>逐渐放缓，但对先进技术设备的投资</w:t>
      </w:r>
      <w:r>
        <w:rPr>
          <w:rFonts w:hint="eastAsia" w:ascii="仿宋" w:hAnsi="仿宋" w:eastAsia="仿宋" w:cs="仿宋_GB2312"/>
          <w:color w:val="000000"/>
          <w:sz w:val="30"/>
          <w:szCs w:val="30"/>
        </w:rPr>
        <w:t>将</w:t>
      </w:r>
      <w:r>
        <w:rPr>
          <w:rFonts w:ascii="仿宋" w:hAnsi="仿宋" w:eastAsia="仿宋" w:cs="仿宋_GB2312"/>
          <w:color w:val="000000"/>
          <w:sz w:val="30"/>
          <w:szCs w:val="30"/>
        </w:rPr>
        <w:t>高速增长，</w:t>
      </w:r>
      <w:r>
        <w:rPr>
          <w:rFonts w:hint="eastAsia" w:ascii="仿宋" w:hAnsi="仿宋" w:eastAsia="仿宋" w:cs="仿宋_GB2312"/>
          <w:color w:val="000000"/>
          <w:sz w:val="30"/>
          <w:szCs w:val="30"/>
        </w:rPr>
        <w:t>工业互联网、大数据和人工智能</w:t>
      </w:r>
      <w:r>
        <w:rPr>
          <w:rFonts w:ascii="仿宋" w:hAnsi="仿宋" w:eastAsia="仿宋" w:cs="仿宋_GB2312"/>
          <w:color w:val="000000"/>
          <w:sz w:val="30"/>
          <w:szCs w:val="30"/>
        </w:rPr>
        <w:t>等数字化、</w:t>
      </w:r>
      <w:r>
        <w:rPr>
          <w:rFonts w:hint="eastAsia" w:ascii="仿宋" w:hAnsi="仿宋" w:eastAsia="仿宋" w:cs="仿宋_GB2312"/>
          <w:color w:val="000000"/>
          <w:sz w:val="30"/>
          <w:szCs w:val="30"/>
        </w:rPr>
        <w:t>智能化的装备和系统将会成为驱动投资结构升级的重要力量，也将推动化学工业加速升级换代，为后发先至提供宝贵契机。</w:t>
      </w:r>
    </w:p>
    <w:p>
      <w:pPr>
        <w:pStyle w:val="28"/>
        <w:numPr>
          <w:ilvl w:val="0"/>
          <w:numId w:val="2"/>
        </w:numPr>
        <w:ind w:firstLineChars="0"/>
        <w:rPr>
          <w:rFonts w:ascii="微软雅黑" w:hAnsi="微软雅黑" w:eastAsia="微软雅黑"/>
          <w:b/>
          <w:bCs/>
          <w:sz w:val="28"/>
          <w:szCs w:val="28"/>
        </w:rPr>
      </w:pPr>
      <w:r>
        <w:rPr>
          <w:rFonts w:hint="eastAsia" w:ascii="微软雅黑" w:hAnsi="微软雅黑" w:eastAsia="微软雅黑"/>
          <w:b/>
          <w:bCs/>
          <w:sz w:val="28"/>
          <w:szCs w:val="28"/>
        </w:rPr>
        <w:t>产业布局优化与调整为发展提供了新窗口期</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优化产业布局一直以来受到党中央、国务院高度重视，为促进各区域协调发展，推动产业转型升级，2</w:t>
      </w:r>
      <w:r>
        <w:rPr>
          <w:rFonts w:ascii="仿宋" w:hAnsi="仿宋" w:eastAsia="仿宋" w:cs="仿宋_GB2312"/>
          <w:color w:val="000000"/>
          <w:sz w:val="30"/>
          <w:szCs w:val="30"/>
        </w:rPr>
        <w:t>018</w:t>
      </w:r>
      <w:r>
        <w:rPr>
          <w:rFonts w:hint="eastAsia" w:ascii="仿宋" w:hAnsi="仿宋" w:eastAsia="仿宋" w:cs="仿宋_GB2312"/>
          <w:color w:val="000000"/>
          <w:sz w:val="30"/>
          <w:szCs w:val="30"/>
        </w:rPr>
        <w:t>年发布了《中共中央国务院关于建立更加有效的区域协调发展新机制的意见》。近年来，东部地区环保压力增大，要素成本快速上升，化工产业出现规模化西移的趋势，东中西部协调发展成为“新常态”。遂宁市如果在能源资源、环境容量、空间规划、产业政策、科技创新等方面做好工作，利用好产业迁移的窗口期，必能促进生产要素的有序流动和高效集聚，完成高质量的产业转移承接。</w:t>
      </w:r>
    </w:p>
    <w:p>
      <w:pPr>
        <w:pStyle w:val="28"/>
        <w:numPr>
          <w:ilvl w:val="0"/>
          <w:numId w:val="2"/>
        </w:numPr>
        <w:ind w:firstLineChars="0"/>
        <w:rPr>
          <w:rFonts w:ascii="微软雅黑" w:hAnsi="微软雅黑" w:eastAsia="微软雅黑"/>
          <w:b/>
          <w:bCs/>
          <w:sz w:val="28"/>
          <w:szCs w:val="28"/>
        </w:rPr>
      </w:pPr>
      <w:bookmarkStart w:id="10" w:name="_Hlk59570152"/>
      <w:r>
        <w:rPr>
          <w:rFonts w:hint="eastAsia" w:ascii="微软雅黑" w:hAnsi="微软雅黑" w:eastAsia="微软雅黑"/>
          <w:b/>
          <w:bCs/>
          <w:sz w:val="28"/>
          <w:szCs w:val="28"/>
        </w:rPr>
        <w:t>面向成渝双城经济圈的交汇叠加的政策利好为发展提供了强力保障</w:t>
      </w:r>
      <w:bookmarkEnd w:id="10"/>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成渝地区双城经济圈是国家的重大发展战略，遂宁市地处成渝双城的核心区域，成渝地区双城经济圈的发展必将为遂宁市在产业布局、区域协同发展等方面提供更多政策利好。基于《成渝城市群发展规划》，成渝地区油气田资源加工产业将依循一体化、集约化、基地化、多联产模式发展，这将为遂宁发展能源化工产业提供良好的产业生态和政策环境。遂宁通过发挥自身资源特色，实施优势互补的差异化发展战略，积极与两地开展全方位多层次合作，将开创遂宁</w:t>
      </w:r>
      <w:bookmarkStart w:id="11" w:name="OLE_LINK1"/>
      <w:bookmarkStart w:id="12" w:name="OLE_LINK2"/>
      <w:r>
        <w:rPr>
          <w:rFonts w:hint="eastAsia" w:ascii="仿宋" w:hAnsi="仿宋" w:eastAsia="仿宋" w:cs="仿宋_GB2312"/>
          <w:sz w:val="30"/>
          <w:szCs w:val="30"/>
        </w:rPr>
        <w:t>能源化工产业</w:t>
      </w:r>
      <w:bookmarkEnd w:id="11"/>
      <w:bookmarkEnd w:id="12"/>
      <w:r>
        <w:rPr>
          <w:rFonts w:hint="eastAsia" w:ascii="仿宋" w:hAnsi="仿宋" w:eastAsia="仿宋" w:cs="仿宋_GB2312"/>
          <w:color w:val="000000"/>
          <w:sz w:val="30"/>
          <w:szCs w:val="30"/>
        </w:rPr>
        <w:t>发展的新局面。</w:t>
      </w:r>
    </w:p>
    <w:p>
      <w:pPr>
        <w:pStyle w:val="3"/>
      </w:pPr>
      <w:bookmarkStart w:id="13" w:name="_Toc91333983"/>
      <w:r>
        <w:rPr>
          <w:rFonts w:hint="eastAsia"/>
        </w:rPr>
        <w:t>1</w:t>
      </w:r>
      <w:r>
        <w:t xml:space="preserve">.3 </w:t>
      </w:r>
      <w:r>
        <w:rPr>
          <w:rFonts w:hint="eastAsia"/>
        </w:rPr>
        <w:t>发展基础与条件</w:t>
      </w:r>
      <w:bookmarkEnd w:id="13"/>
    </w:p>
    <w:p>
      <w:pPr>
        <w:pStyle w:val="28"/>
        <w:numPr>
          <w:ilvl w:val="0"/>
          <w:numId w:val="3"/>
        </w:numPr>
        <w:ind w:firstLineChars="0"/>
        <w:rPr>
          <w:rFonts w:ascii="微软雅黑" w:hAnsi="微软雅黑" w:eastAsia="微软雅黑"/>
          <w:b/>
          <w:bCs/>
          <w:sz w:val="28"/>
          <w:szCs w:val="28"/>
        </w:rPr>
      </w:pPr>
      <w:r>
        <w:rPr>
          <w:rFonts w:hint="eastAsia" w:ascii="微软雅黑" w:hAnsi="微软雅黑" w:eastAsia="微软雅黑"/>
          <w:b/>
          <w:bCs/>
          <w:sz w:val="28"/>
          <w:szCs w:val="28"/>
        </w:rPr>
        <w:t>区位特点和优势</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遂宁市位于四川盆地中部腹心，涪江中游。地处东经</w:t>
      </w:r>
      <w:r>
        <w:rPr>
          <w:rFonts w:ascii="仿宋" w:hAnsi="仿宋" w:eastAsia="仿宋" w:cs="仿宋_GB2312"/>
          <w:color w:val="000000"/>
          <w:sz w:val="30"/>
          <w:szCs w:val="30"/>
        </w:rPr>
        <w:t>105°03′26″</w:t>
      </w:r>
      <w:r>
        <w:rPr>
          <w:rFonts w:hint="eastAsia" w:ascii="仿宋" w:hAnsi="仿宋" w:eastAsia="仿宋" w:cs="仿宋_GB2312"/>
          <w:color w:val="000000"/>
          <w:sz w:val="30"/>
          <w:szCs w:val="30"/>
        </w:rPr>
        <w:t>-</w:t>
      </w:r>
      <w:r>
        <w:rPr>
          <w:rFonts w:ascii="仿宋" w:hAnsi="仿宋" w:eastAsia="仿宋" w:cs="仿宋_GB2312"/>
          <w:color w:val="000000"/>
          <w:sz w:val="30"/>
          <w:szCs w:val="30"/>
        </w:rPr>
        <w:t>106°59′49″，北纬30°10′50</w:t>
      </w:r>
      <w:r>
        <w:rPr>
          <w:rFonts w:hint="eastAsia" w:ascii="仿宋" w:hAnsi="仿宋" w:eastAsia="仿宋" w:cs="仿宋_GB2312"/>
          <w:color w:val="000000"/>
          <w:sz w:val="30"/>
          <w:szCs w:val="30"/>
        </w:rPr>
        <w:t>-</w:t>
      </w:r>
      <w:r>
        <w:rPr>
          <w:rFonts w:ascii="仿宋" w:hAnsi="仿宋" w:eastAsia="仿宋" w:cs="仿宋_GB2312"/>
          <w:color w:val="000000"/>
          <w:sz w:val="30"/>
          <w:szCs w:val="30"/>
        </w:rPr>
        <w:t>31°10′50″之间。东西宽90.3公里，南北长108.9公里，总面积约5322平方公里，东邻重庆、广安、南充，西连成都，南接内江、资阳，北靠德阳、绵阳，与成都、重庆呈等距三角。遂宁市辖两区两县一市，即船山区、安居区、蓬溪县、大英县和射洪市。</w:t>
      </w:r>
      <w:r>
        <w:rPr>
          <w:rFonts w:hint="eastAsia" w:ascii="仿宋" w:hAnsi="仿宋" w:eastAsia="仿宋" w:cs="仿宋_GB2312"/>
          <w:color w:val="000000"/>
          <w:sz w:val="30"/>
          <w:szCs w:val="30"/>
        </w:rPr>
        <w:t>虽然遂宁市处于川中丘陵，位于成渝经济区发展主轴“轴心”位置，又处在成渝城市群“核心”地带（见图1.1），是成渝之间重要的节点城市和次级综合交通枢纽，是四川省部署的现代产业基地之一和“六大都市区”之一，成都经济圈和成都平原城市群的重要组成部分，节点优势明显。</w:t>
      </w:r>
    </w:p>
    <w:p>
      <w:pPr>
        <w:ind w:firstLine="0" w:firstLineChars="0"/>
        <w:jc w:val="center"/>
        <w:rPr>
          <w:sz w:val="28"/>
          <w:szCs w:val="28"/>
        </w:rPr>
      </w:pPr>
      <w:r>
        <w:rPr>
          <w:sz w:val="28"/>
          <w:szCs w:val="28"/>
        </w:rPr>
        <w:drawing>
          <wp:inline distT="0" distB="0" distL="0" distR="0">
            <wp:extent cx="5277485" cy="3899535"/>
            <wp:effectExtent l="19050" t="19050" r="18415" b="24765"/>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31788" cy="4013349"/>
                    </a:xfrm>
                    <a:prstGeom prst="rect">
                      <a:avLst/>
                    </a:prstGeom>
                    <a:noFill/>
                    <a:ln w="19050">
                      <a:solidFill>
                        <a:srgbClr val="A47D00"/>
                      </a:solidFill>
                    </a:ln>
                  </pic:spPr>
                </pic:pic>
              </a:graphicData>
            </a:graphic>
          </wp:inline>
        </w:drawing>
      </w:r>
    </w:p>
    <w:p>
      <w:pPr>
        <w:ind w:firstLine="560"/>
        <w:jc w:val="center"/>
        <w:rPr>
          <w:sz w:val="28"/>
          <w:szCs w:val="28"/>
        </w:rPr>
      </w:pPr>
      <w:r>
        <w:rPr>
          <w:rFonts w:hint="eastAsia"/>
          <w:sz w:val="28"/>
          <w:szCs w:val="28"/>
        </w:rPr>
        <w:t>图1.1</w:t>
      </w:r>
      <w:r>
        <w:rPr>
          <w:sz w:val="28"/>
          <w:szCs w:val="28"/>
        </w:rPr>
        <w:t xml:space="preserve"> </w:t>
      </w:r>
      <w:r>
        <w:rPr>
          <w:rFonts w:hint="eastAsia"/>
          <w:sz w:val="28"/>
          <w:szCs w:val="28"/>
        </w:rPr>
        <w:t>遂宁市地理位置示意图</w:t>
      </w:r>
    </w:p>
    <w:p>
      <w:pPr>
        <w:widowControl w:val="0"/>
        <w:ind w:firstLine="600"/>
        <w:rPr>
          <w:rFonts w:ascii="仿宋" w:hAnsi="仿宋" w:eastAsia="仿宋" w:cs="仿宋_GB2312"/>
          <w:color w:val="000000"/>
          <w:sz w:val="30"/>
          <w:szCs w:val="30"/>
        </w:rPr>
      </w:pPr>
      <w:r>
        <w:rPr>
          <w:rFonts w:hint="eastAsia" w:ascii="仿宋" w:hAnsi="仿宋" w:eastAsia="仿宋" w:cs="仿宋_GB2312"/>
          <w:color w:val="000000"/>
          <w:sz w:val="30"/>
          <w:szCs w:val="30"/>
        </w:rPr>
        <w:t>遂宁市交通便捷，是四川省交通枢纽城市。铁路、公路、航空和水运构成了四通八达的交通网络，发达的商贸物流可有效降低产品的运输成本，助力化学工业快速发展。</w:t>
      </w:r>
    </w:p>
    <w:p>
      <w:pPr>
        <w:widowControl w:val="0"/>
        <w:ind w:firstLine="600"/>
        <w:rPr>
          <w:rFonts w:ascii="仿宋" w:hAnsi="仿宋" w:eastAsia="仿宋" w:cs="仿宋_GB2312"/>
          <w:color w:val="000000"/>
          <w:sz w:val="30"/>
          <w:szCs w:val="30"/>
        </w:rPr>
      </w:pPr>
      <w:r>
        <w:rPr>
          <w:rFonts w:hint="eastAsia" w:ascii="微软雅黑" w:hAnsi="微软雅黑" w:eastAsia="微软雅黑" w:cs="仿宋_GB2312"/>
          <w:color w:val="000000"/>
          <w:sz w:val="30"/>
          <w:szCs w:val="30"/>
        </w:rPr>
        <w:t>公路</w:t>
      </w:r>
      <w:r>
        <w:rPr>
          <w:rFonts w:hint="eastAsia" w:ascii="仿宋" w:hAnsi="仿宋" w:eastAsia="仿宋" w:cs="仿宋_GB2312"/>
          <w:color w:val="000000"/>
          <w:sz w:val="30"/>
          <w:szCs w:val="30"/>
        </w:rPr>
        <w:t>：</w:t>
      </w:r>
      <w:r>
        <w:rPr>
          <w:rFonts w:ascii="仿宋" w:hAnsi="仿宋" w:eastAsia="仿宋" w:cs="仿宋_GB2312"/>
          <w:color w:val="000000"/>
          <w:sz w:val="30"/>
          <w:szCs w:val="30"/>
        </w:rPr>
        <w:t>高速公路“1环</w:t>
      </w:r>
      <w:r>
        <w:rPr>
          <w:rFonts w:hint="eastAsia" w:ascii="仿宋" w:hAnsi="仿宋" w:eastAsia="仿宋" w:cs="仿宋_GB2312"/>
          <w:color w:val="000000"/>
          <w:sz w:val="30"/>
          <w:szCs w:val="30"/>
        </w:rPr>
        <w:t>8射</w:t>
      </w:r>
      <w:r>
        <w:rPr>
          <w:rFonts w:ascii="仿宋" w:hAnsi="仿宋" w:eastAsia="仿宋" w:cs="仿宋_GB2312"/>
          <w:color w:val="000000"/>
          <w:sz w:val="30"/>
          <w:szCs w:val="30"/>
        </w:rPr>
        <w:t>”</w:t>
      </w:r>
      <w:r>
        <w:rPr>
          <w:rFonts w:hint="eastAsia" w:ascii="仿宋" w:hAnsi="仿宋" w:eastAsia="仿宋" w:cs="仿宋_GB2312"/>
          <w:color w:val="000000"/>
          <w:sz w:val="30"/>
          <w:szCs w:val="30"/>
        </w:rPr>
        <w:t>（</w:t>
      </w:r>
      <w:r>
        <w:rPr>
          <w:rFonts w:ascii="仿宋" w:hAnsi="仿宋" w:eastAsia="仿宋" w:cs="仿宋_GB2312"/>
          <w:color w:val="000000"/>
          <w:sz w:val="30"/>
          <w:szCs w:val="30"/>
        </w:rPr>
        <w:t xml:space="preserve"> 遂宁绕城高速公路</w:t>
      </w:r>
      <w:r>
        <w:rPr>
          <w:rFonts w:hint="eastAsia" w:ascii="仿宋" w:hAnsi="仿宋" w:eastAsia="仿宋" w:cs="仿宋_GB2312"/>
          <w:color w:val="000000"/>
          <w:sz w:val="30"/>
          <w:szCs w:val="30"/>
        </w:rPr>
        <w:t>，</w:t>
      </w:r>
      <w:r>
        <w:rPr>
          <w:rFonts w:ascii="仿宋" w:hAnsi="仿宋" w:eastAsia="仿宋" w:cs="仿宋_GB2312"/>
          <w:color w:val="000000"/>
          <w:sz w:val="30"/>
          <w:szCs w:val="30"/>
        </w:rPr>
        <w:t>遂宁至成都、重庆、绵阳、南充、内江、资阳、广安、西充</w:t>
      </w:r>
      <w:r>
        <w:rPr>
          <w:rFonts w:hint="eastAsia" w:ascii="仿宋" w:hAnsi="仿宋" w:eastAsia="仿宋" w:cs="仿宋_GB2312"/>
          <w:color w:val="000000"/>
          <w:sz w:val="30"/>
          <w:szCs w:val="30"/>
        </w:rPr>
        <w:t>高速公路）</w:t>
      </w:r>
      <w:r>
        <w:rPr>
          <w:rFonts w:ascii="仿宋" w:hAnsi="仿宋" w:eastAsia="仿宋" w:cs="仿宋_GB2312"/>
          <w:color w:val="000000"/>
          <w:sz w:val="30"/>
          <w:szCs w:val="30"/>
        </w:rPr>
        <w:t>，实现了东西南北四向高速连接，</w:t>
      </w:r>
      <w:r>
        <w:rPr>
          <w:rFonts w:hint="eastAsia" w:ascii="仿宋" w:hAnsi="仿宋" w:eastAsia="仿宋" w:cs="仿宋_GB2312"/>
          <w:color w:val="000000"/>
          <w:sz w:val="30"/>
          <w:szCs w:val="30"/>
        </w:rPr>
        <w:t>构成了</w:t>
      </w:r>
      <w:r>
        <w:rPr>
          <w:rFonts w:ascii="仿宋" w:hAnsi="仿宋" w:eastAsia="仿宋" w:cs="仿宋_GB2312"/>
          <w:color w:val="000000"/>
          <w:sz w:val="30"/>
          <w:szCs w:val="30"/>
        </w:rPr>
        <w:t>成遂渝高速中轴线、成渝经济区高速环线</w:t>
      </w:r>
      <w:r>
        <w:rPr>
          <w:rFonts w:hint="eastAsia" w:ascii="仿宋" w:hAnsi="仿宋" w:eastAsia="仿宋" w:cs="仿宋_GB2312"/>
          <w:color w:val="000000"/>
          <w:sz w:val="30"/>
          <w:szCs w:val="30"/>
        </w:rPr>
        <w:t>的总体格局</w:t>
      </w:r>
      <w:r>
        <w:rPr>
          <w:rFonts w:ascii="仿宋" w:hAnsi="仿宋" w:eastAsia="仿宋" w:cs="仿宋_GB2312"/>
          <w:color w:val="000000"/>
          <w:sz w:val="30"/>
          <w:szCs w:val="30"/>
        </w:rPr>
        <w:t>，</w:t>
      </w:r>
      <w:r>
        <w:rPr>
          <w:rFonts w:hint="eastAsia" w:ascii="仿宋" w:hAnsi="仿宋" w:eastAsia="仿宋" w:cs="仿宋_GB2312"/>
          <w:color w:val="000000"/>
          <w:sz w:val="30"/>
          <w:szCs w:val="30"/>
        </w:rPr>
        <w:t>形成</w:t>
      </w:r>
      <w:r>
        <w:rPr>
          <w:rFonts w:ascii="仿宋" w:hAnsi="仿宋" w:eastAsia="仿宋" w:cs="仿宋_GB2312"/>
          <w:color w:val="000000"/>
          <w:sz w:val="30"/>
          <w:szCs w:val="30"/>
        </w:rPr>
        <w:t>了</w:t>
      </w:r>
      <w:r>
        <w:rPr>
          <w:rFonts w:hint="eastAsia" w:ascii="仿宋" w:hAnsi="仿宋" w:eastAsia="仿宋" w:cs="仿宋_GB2312"/>
          <w:color w:val="000000"/>
          <w:sz w:val="30"/>
          <w:szCs w:val="30"/>
        </w:rPr>
        <w:t>完善的</w:t>
      </w:r>
      <w:r>
        <w:rPr>
          <w:rFonts w:ascii="仿宋" w:hAnsi="仿宋" w:eastAsia="仿宋" w:cs="仿宋_GB2312"/>
          <w:color w:val="000000"/>
          <w:sz w:val="30"/>
          <w:szCs w:val="30"/>
        </w:rPr>
        <w:t>遂宁至成渝及周边城市90分钟交通圈</w:t>
      </w:r>
      <w:r>
        <w:rPr>
          <w:rFonts w:hint="eastAsia" w:ascii="仿宋" w:hAnsi="仿宋" w:eastAsia="仿宋" w:cs="仿宋_GB2312"/>
          <w:color w:val="000000"/>
          <w:sz w:val="30"/>
          <w:szCs w:val="30"/>
        </w:rPr>
        <w:t>。</w:t>
      </w:r>
    </w:p>
    <w:p>
      <w:pPr>
        <w:widowControl w:val="0"/>
        <w:ind w:firstLine="600"/>
        <w:rPr>
          <w:rFonts w:ascii="仿宋" w:hAnsi="仿宋" w:eastAsia="仿宋" w:cs="仿宋_GB2312"/>
          <w:color w:val="000000"/>
          <w:sz w:val="30"/>
          <w:szCs w:val="30"/>
        </w:rPr>
      </w:pPr>
      <w:r>
        <w:rPr>
          <w:rFonts w:hint="eastAsia" w:ascii="微软雅黑" w:hAnsi="微软雅黑" w:eastAsia="微软雅黑" w:cs="仿宋_GB2312"/>
          <w:color w:val="000000"/>
          <w:sz w:val="30"/>
          <w:szCs w:val="30"/>
        </w:rPr>
        <w:t>铁路</w:t>
      </w:r>
      <w:r>
        <w:rPr>
          <w:rFonts w:hint="eastAsia" w:ascii="仿宋" w:hAnsi="仿宋" w:eastAsia="仿宋" w:cs="仿宋_GB2312"/>
          <w:color w:val="000000"/>
          <w:sz w:val="30"/>
          <w:szCs w:val="30"/>
        </w:rPr>
        <w:t>：目前</w:t>
      </w:r>
      <w:r>
        <w:rPr>
          <w:rFonts w:ascii="仿宋" w:hAnsi="仿宋" w:eastAsia="仿宋" w:cs="仿宋_GB2312"/>
          <w:color w:val="000000"/>
          <w:sz w:val="30"/>
          <w:szCs w:val="30"/>
        </w:rPr>
        <w:t>已建成铁路“3向7线”</w:t>
      </w:r>
      <w:r>
        <w:rPr>
          <w:rFonts w:hint="eastAsia" w:ascii="仿宋" w:hAnsi="仿宋" w:eastAsia="仿宋" w:cs="仿宋_GB2312"/>
          <w:color w:val="000000"/>
          <w:sz w:val="30"/>
          <w:szCs w:val="30"/>
        </w:rPr>
        <w:t>（达成铁路、遂成铁路和遂渝铁路）</w:t>
      </w:r>
      <w:r>
        <w:rPr>
          <w:rFonts w:ascii="仿宋" w:hAnsi="仿宋" w:eastAsia="仿宋" w:cs="仿宋_GB2312"/>
          <w:color w:val="000000"/>
          <w:sz w:val="30"/>
          <w:szCs w:val="30"/>
        </w:rPr>
        <w:t>237公里</w:t>
      </w:r>
      <w:r>
        <w:rPr>
          <w:rFonts w:hint="eastAsia" w:ascii="仿宋" w:hAnsi="仿宋" w:eastAsia="仿宋" w:cs="仿宋_GB2312"/>
          <w:color w:val="000000"/>
          <w:sz w:val="30"/>
          <w:szCs w:val="30"/>
        </w:rPr>
        <w:t>，大宗物资运输条件非常优越；</w:t>
      </w:r>
    </w:p>
    <w:p>
      <w:pPr>
        <w:widowControl w:val="0"/>
        <w:ind w:firstLine="600"/>
        <w:rPr>
          <w:rFonts w:ascii="仿宋" w:hAnsi="仿宋" w:eastAsia="仿宋" w:cs="仿宋_GB2312"/>
          <w:color w:val="000000"/>
          <w:sz w:val="30"/>
          <w:szCs w:val="30"/>
        </w:rPr>
      </w:pPr>
      <w:r>
        <w:rPr>
          <w:rFonts w:hint="eastAsia" w:ascii="微软雅黑" w:hAnsi="微软雅黑" w:eastAsia="微软雅黑" w:cs="仿宋_GB2312"/>
          <w:color w:val="000000"/>
          <w:sz w:val="30"/>
          <w:szCs w:val="30"/>
        </w:rPr>
        <w:t>航空</w:t>
      </w:r>
      <w:r>
        <w:rPr>
          <w:rFonts w:hint="eastAsia" w:ascii="仿宋" w:hAnsi="仿宋" w:eastAsia="仿宋" w:cs="仿宋_GB2312"/>
          <w:color w:val="000000"/>
          <w:sz w:val="30"/>
          <w:szCs w:val="30"/>
        </w:rPr>
        <w:t>：遂宁市具有便捷的航空运输条件，除在建的</w:t>
      </w:r>
      <w:r>
        <w:rPr>
          <w:rFonts w:ascii="仿宋" w:hAnsi="仿宋" w:eastAsia="仿宋" w:cs="仿宋_GB2312"/>
          <w:color w:val="000000"/>
          <w:sz w:val="30"/>
          <w:szCs w:val="30"/>
        </w:rPr>
        <w:t>遂宁安居机场</w:t>
      </w:r>
      <w:r>
        <w:rPr>
          <w:rFonts w:hint="eastAsia" w:ascii="仿宋" w:hAnsi="仿宋" w:eastAsia="仿宋" w:cs="仿宋_GB2312"/>
          <w:color w:val="000000"/>
          <w:sz w:val="30"/>
          <w:szCs w:val="30"/>
        </w:rPr>
        <w:t>外，周边9</w:t>
      </w:r>
      <w:r>
        <w:rPr>
          <w:rFonts w:ascii="仿宋" w:hAnsi="仿宋" w:eastAsia="仿宋" w:cs="仿宋_GB2312"/>
          <w:color w:val="000000"/>
          <w:sz w:val="30"/>
          <w:szCs w:val="30"/>
        </w:rPr>
        <w:t>0</w:t>
      </w:r>
      <w:r>
        <w:rPr>
          <w:rFonts w:hint="eastAsia" w:ascii="仿宋" w:hAnsi="仿宋" w:eastAsia="仿宋" w:cs="仿宋_GB2312"/>
          <w:color w:val="000000"/>
          <w:sz w:val="30"/>
          <w:szCs w:val="30"/>
        </w:rPr>
        <w:t>分钟以内车程的机场包括绵阳南郊机场、成都双流国际机场和重庆江北国际机场。</w:t>
      </w:r>
    </w:p>
    <w:p>
      <w:pPr>
        <w:widowControl w:val="0"/>
        <w:ind w:firstLine="600"/>
        <w:rPr>
          <w:rFonts w:ascii="仿宋" w:hAnsi="仿宋" w:eastAsia="仿宋" w:cs="仿宋_GB2312"/>
          <w:color w:val="000000"/>
          <w:sz w:val="30"/>
          <w:szCs w:val="30"/>
        </w:rPr>
      </w:pPr>
      <w:r>
        <w:rPr>
          <w:rFonts w:hint="eastAsia" w:ascii="微软雅黑" w:hAnsi="微软雅黑" w:eastAsia="微软雅黑" w:cs="仿宋_GB2312"/>
          <w:color w:val="000000"/>
          <w:sz w:val="30"/>
          <w:szCs w:val="30"/>
        </w:rPr>
        <w:t>水运</w:t>
      </w:r>
      <w:r>
        <w:rPr>
          <w:rFonts w:hint="eastAsia" w:ascii="仿宋" w:hAnsi="仿宋" w:eastAsia="仿宋" w:cs="仿宋_GB2312"/>
          <w:color w:val="000000"/>
          <w:sz w:val="30"/>
          <w:szCs w:val="30"/>
        </w:rPr>
        <w:t>：</w:t>
      </w:r>
      <w:r>
        <w:rPr>
          <w:rFonts w:ascii="仿宋" w:hAnsi="仿宋" w:eastAsia="仿宋" w:cs="仿宋_GB2312"/>
          <w:color w:val="000000"/>
          <w:sz w:val="30"/>
          <w:szCs w:val="30"/>
        </w:rPr>
        <w:t>正在筹建</w:t>
      </w:r>
      <w:r>
        <w:rPr>
          <w:rFonts w:hint="eastAsia" w:ascii="仿宋" w:hAnsi="仿宋" w:eastAsia="仿宋" w:cs="仿宋_GB2312"/>
          <w:color w:val="000000"/>
          <w:sz w:val="30"/>
          <w:szCs w:val="30"/>
        </w:rPr>
        <w:t>的涪江船山区段</w:t>
      </w:r>
      <w:r>
        <w:rPr>
          <w:rFonts w:ascii="仿宋" w:hAnsi="仿宋" w:eastAsia="仿宋" w:cs="仿宋_GB2312"/>
          <w:color w:val="000000"/>
          <w:sz w:val="30"/>
          <w:szCs w:val="30"/>
        </w:rPr>
        <w:t xml:space="preserve">遂宁港， </w:t>
      </w:r>
      <w:r>
        <w:rPr>
          <w:rFonts w:hint="eastAsia" w:ascii="仿宋" w:hAnsi="仿宋" w:eastAsia="仿宋" w:cs="仿宋_GB2312"/>
          <w:color w:val="000000"/>
          <w:sz w:val="30"/>
          <w:szCs w:val="30"/>
        </w:rPr>
        <w:t>可</w:t>
      </w:r>
      <w:r>
        <w:rPr>
          <w:rFonts w:ascii="仿宋" w:hAnsi="仿宋" w:eastAsia="仿宋" w:cs="仿宋_GB2312"/>
          <w:color w:val="000000"/>
          <w:sz w:val="30"/>
          <w:szCs w:val="30"/>
        </w:rPr>
        <w:t>贯通嘉陵江</w:t>
      </w:r>
      <w:r>
        <w:rPr>
          <w:rFonts w:hint="eastAsia" w:ascii="仿宋" w:hAnsi="仿宋" w:eastAsia="仿宋" w:cs="仿宋_GB2312"/>
          <w:color w:val="000000"/>
          <w:sz w:val="30"/>
          <w:szCs w:val="30"/>
        </w:rPr>
        <w:t>与</w:t>
      </w:r>
      <w:r>
        <w:rPr>
          <w:rFonts w:ascii="仿宋" w:hAnsi="仿宋" w:eastAsia="仿宋" w:cs="仿宋_GB2312"/>
          <w:color w:val="000000"/>
          <w:sz w:val="30"/>
          <w:szCs w:val="30"/>
        </w:rPr>
        <w:t>长江主航道</w:t>
      </w:r>
      <w:r>
        <w:rPr>
          <w:rFonts w:hint="eastAsia" w:ascii="仿宋" w:hAnsi="仿宋" w:eastAsia="仿宋" w:cs="仿宋_GB2312"/>
          <w:color w:val="000000"/>
          <w:sz w:val="30"/>
          <w:szCs w:val="30"/>
        </w:rPr>
        <w:t>的</w:t>
      </w:r>
      <w:r>
        <w:rPr>
          <w:rFonts w:ascii="仿宋" w:hAnsi="仿宋" w:eastAsia="仿宋" w:cs="仿宋_GB2312"/>
          <w:color w:val="000000"/>
          <w:sz w:val="30"/>
          <w:szCs w:val="30"/>
        </w:rPr>
        <w:t>3级</w:t>
      </w:r>
      <w:r>
        <w:rPr>
          <w:rFonts w:hint="eastAsia" w:ascii="仿宋" w:hAnsi="仿宋" w:eastAsia="仿宋" w:cs="仿宋_GB2312"/>
          <w:color w:val="000000"/>
          <w:sz w:val="30"/>
          <w:szCs w:val="30"/>
        </w:rPr>
        <w:t>货运</w:t>
      </w:r>
      <w:r>
        <w:rPr>
          <w:rFonts w:ascii="仿宋" w:hAnsi="仿宋" w:eastAsia="仿宋" w:cs="仿宋_GB2312"/>
          <w:color w:val="000000"/>
          <w:sz w:val="30"/>
          <w:szCs w:val="30"/>
        </w:rPr>
        <w:t>航道，可通行1000吨级船舶。</w:t>
      </w:r>
    </w:p>
    <w:p>
      <w:pPr>
        <w:pStyle w:val="28"/>
        <w:numPr>
          <w:ilvl w:val="0"/>
          <w:numId w:val="3"/>
        </w:numPr>
        <w:ind w:firstLineChars="0"/>
        <w:rPr>
          <w:rFonts w:ascii="微软雅黑" w:hAnsi="微软雅黑" w:eastAsia="微软雅黑"/>
          <w:b/>
          <w:bCs/>
          <w:sz w:val="28"/>
          <w:szCs w:val="28"/>
        </w:rPr>
      </w:pPr>
      <w:r>
        <w:rPr>
          <w:rFonts w:hint="eastAsia" w:ascii="微软雅黑" w:hAnsi="微软雅黑" w:eastAsia="微软雅黑"/>
          <w:b/>
          <w:bCs/>
          <w:sz w:val="28"/>
          <w:szCs w:val="28"/>
        </w:rPr>
        <w:t>资源条件与产业基础</w:t>
      </w:r>
    </w:p>
    <w:p>
      <w:pPr>
        <w:ind w:firstLine="600"/>
        <w:rPr>
          <w:rFonts w:ascii="仿宋" w:hAnsi="仿宋" w:eastAsia="仿宋"/>
          <w:sz w:val="30"/>
          <w:szCs w:val="30"/>
        </w:rPr>
      </w:pPr>
      <w:r>
        <w:rPr>
          <w:rFonts w:hint="eastAsia" w:ascii="仿宋" w:hAnsi="仿宋" w:eastAsia="仿宋"/>
          <w:sz w:val="30"/>
          <w:szCs w:val="30"/>
        </w:rPr>
        <w:t>遂宁市坐拥丰富的天然气资源，截至2020年底，探明的天然气地质储量已达7000亿立方米，仅安居磨溪区块龙王庙组气藏探明地质储量就达4403.83亿立方米。天然气可供开采储量3082亿立方米，是目前我国发现最大的单体海相碳酸盐岩整装气藏。2</w:t>
      </w:r>
      <w:r>
        <w:rPr>
          <w:rFonts w:ascii="仿宋" w:hAnsi="仿宋" w:eastAsia="仿宋"/>
          <w:sz w:val="30"/>
          <w:szCs w:val="30"/>
        </w:rPr>
        <w:t>020</w:t>
      </w:r>
      <w:r>
        <w:rPr>
          <w:rFonts w:hint="eastAsia" w:ascii="仿宋" w:hAnsi="仿宋" w:eastAsia="仿宋"/>
          <w:sz w:val="30"/>
          <w:szCs w:val="30"/>
        </w:rPr>
        <w:t>年，大英县又发现一条富含天然气的新区带，预计到2025年，以遂宁为中心的区域新增探明储量将达1.3万亿立方米，占全省常规天然气总量的71%。</w:t>
      </w:r>
    </w:p>
    <w:p>
      <w:pPr>
        <w:ind w:firstLine="600"/>
        <w:rPr>
          <w:rFonts w:ascii="仿宋" w:hAnsi="仿宋" w:eastAsia="仿宋"/>
          <w:sz w:val="30"/>
          <w:szCs w:val="30"/>
        </w:rPr>
      </w:pPr>
      <w:r>
        <w:rPr>
          <w:rFonts w:hint="eastAsia" w:ascii="仿宋" w:hAnsi="仿宋" w:eastAsia="仿宋"/>
          <w:sz w:val="30"/>
          <w:szCs w:val="30"/>
        </w:rPr>
        <w:t>矿泉水资源储量为136.34立方米/日，膨润土资源储量为39.47万吨，盐岩资源储量为104748万吨，盐卤储量400亿吨，天然卤水资源储量为1229.73万立方米，砖瓦用页岩储量为1155万吨。其中，大英县境内地下盐卤储量达540亿吨，其中卤水储量达19亿立方米。</w:t>
      </w:r>
    </w:p>
    <w:p>
      <w:pPr>
        <w:ind w:firstLine="600"/>
        <w:rPr>
          <w:rFonts w:ascii="仿宋" w:hAnsi="仿宋" w:eastAsia="仿宋"/>
          <w:sz w:val="30"/>
          <w:szCs w:val="30"/>
        </w:rPr>
      </w:pPr>
      <w:r>
        <w:rPr>
          <w:rFonts w:hint="eastAsia" w:ascii="仿宋" w:hAnsi="仿宋" w:eastAsia="仿宋"/>
          <w:sz w:val="30"/>
          <w:szCs w:val="30"/>
        </w:rPr>
        <w:t>四川盛马化工股份有限公司是中国西南地区仅有的三家规模以上石油炼制企业之一，有国家核准的原油加工资质，长期配置有中石油、中石化原油供应计划指标。具备一次加工能力3</w:t>
      </w:r>
      <w:r>
        <w:rPr>
          <w:rFonts w:ascii="仿宋" w:hAnsi="仿宋" w:eastAsia="仿宋"/>
          <w:sz w:val="30"/>
          <w:szCs w:val="30"/>
        </w:rPr>
        <w:t>8</w:t>
      </w:r>
      <w:r>
        <w:rPr>
          <w:rFonts w:hint="eastAsia" w:ascii="仿宋" w:hAnsi="仿宋" w:eastAsia="仿宋"/>
          <w:sz w:val="30"/>
          <w:szCs w:val="30"/>
        </w:rPr>
        <w:t>0万吨/年，主要产品有国VI汽油、国VI柴油、液化石油气、丙烯、MTBE、聚丙烯等。可为遂宁市发展高端聚烯烃、聚醚、聚碳等先进材料产业提供原料保障。</w:t>
      </w:r>
    </w:p>
    <w:p>
      <w:pPr>
        <w:pStyle w:val="28"/>
        <w:numPr>
          <w:ilvl w:val="0"/>
          <w:numId w:val="3"/>
        </w:numPr>
        <w:ind w:firstLineChars="0"/>
        <w:rPr>
          <w:rFonts w:ascii="微软雅黑" w:hAnsi="微软雅黑" w:eastAsia="微软雅黑"/>
          <w:b/>
          <w:bCs/>
          <w:sz w:val="28"/>
          <w:szCs w:val="28"/>
        </w:rPr>
      </w:pPr>
      <w:r>
        <w:rPr>
          <w:rFonts w:hint="eastAsia" w:ascii="微软雅黑" w:hAnsi="微软雅黑" w:eastAsia="微软雅黑"/>
          <w:b/>
          <w:bCs/>
          <w:sz w:val="28"/>
          <w:szCs w:val="28"/>
        </w:rPr>
        <w:t>政策环境</w:t>
      </w:r>
    </w:p>
    <w:p>
      <w:pPr>
        <w:ind w:firstLine="600"/>
        <w:rPr>
          <w:rFonts w:ascii="仿宋" w:hAnsi="仿宋" w:eastAsia="仿宋"/>
          <w:sz w:val="30"/>
          <w:szCs w:val="30"/>
        </w:rPr>
      </w:pPr>
      <w:r>
        <w:rPr>
          <w:rFonts w:hint="eastAsia" w:ascii="仿宋" w:hAnsi="仿宋" w:eastAsia="仿宋"/>
          <w:sz w:val="30"/>
          <w:szCs w:val="30"/>
        </w:rPr>
        <w:t>《中华人民共和国国民经济和社会发展第十四个五年规划和2035年远景目标纲要》给本规划报告出了全面和具体的指引。同时，中共中央政治局审核通过的《成渝地区双城经济圈建设规划纲要》、中共中央国务院《关于新时代推进西部大开发形成新格局的指导意见》，四川省委省政府《中共四川省委关于全面推动高质量发展的决定》、《关于加快构建“</w:t>
      </w:r>
      <w:r>
        <w:rPr>
          <w:rFonts w:ascii="仿宋" w:hAnsi="仿宋" w:eastAsia="仿宋"/>
          <w:sz w:val="30"/>
          <w:szCs w:val="30"/>
        </w:rPr>
        <w:t>5+1”现代产业体系推动高质量发展的意见</w:t>
      </w:r>
      <w:r>
        <w:rPr>
          <w:rFonts w:hint="eastAsia" w:ascii="仿宋" w:hAnsi="仿宋" w:eastAsia="仿宋"/>
          <w:sz w:val="30"/>
          <w:szCs w:val="30"/>
        </w:rPr>
        <w:t>》，四川省经信厅《绿色化工产业培养方案》，2</w:t>
      </w:r>
      <w:r>
        <w:rPr>
          <w:rFonts w:ascii="仿宋" w:hAnsi="仿宋" w:eastAsia="仿宋"/>
          <w:sz w:val="30"/>
          <w:szCs w:val="30"/>
        </w:rPr>
        <w:t>020</w:t>
      </w:r>
      <w:r>
        <w:rPr>
          <w:rFonts w:hint="eastAsia" w:ascii="仿宋" w:hAnsi="仿宋" w:eastAsia="仿宋"/>
          <w:sz w:val="30"/>
          <w:szCs w:val="30"/>
        </w:rPr>
        <w:t>年3月遂宁市与重庆市达成的《推进遂宁潼南一体化发展合作协议》等政策文件共同构成了遂宁市能源化工十四五期间高质量发展的政策环境，有交汇叠加的政策利好。随着“一带一路”建设、长江经济带发展、新时代西部大开发、成渝地区双城经济圈建设等国家重大战略深入实施，还将进一步为遂宁市优化产业布局、推动区域协同发展提供更多的政策支持。</w:t>
      </w:r>
    </w:p>
    <w:p>
      <w:pPr>
        <w:pStyle w:val="28"/>
        <w:numPr>
          <w:ilvl w:val="0"/>
          <w:numId w:val="3"/>
        </w:numPr>
        <w:ind w:firstLineChars="0"/>
        <w:rPr>
          <w:rFonts w:ascii="微软雅黑" w:hAnsi="微软雅黑" w:eastAsia="微软雅黑"/>
          <w:b/>
          <w:bCs/>
          <w:sz w:val="28"/>
          <w:szCs w:val="28"/>
        </w:rPr>
      </w:pPr>
      <w:r>
        <w:rPr>
          <w:rFonts w:hint="eastAsia" w:ascii="微软雅黑" w:hAnsi="微软雅黑" w:eastAsia="微软雅黑"/>
          <w:b/>
          <w:bCs/>
          <w:sz w:val="28"/>
          <w:szCs w:val="28"/>
        </w:rPr>
        <w:t>市场空间</w:t>
      </w:r>
    </w:p>
    <w:p>
      <w:pPr>
        <w:ind w:firstLine="600"/>
        <w:rPr>
          <w:rFonts w:ascii="仿宋" w:hAnsi="仿宋" w:eastAsia="仿宋"/>
          <w:sz w:val="30"/>
          <w:szCs w:val="30"/>
        </w:rPr>
      </w:pPr>
      <w:r>
        <w:rPr>
          <w:rFonts w:hint="eastAsia" w:ascii="仿宋" w:hAnsi="仿宋" w:eastAsia="仿宋"/>
          <w:sz w:val="30"/>
          <w:szCs w:val="30"/>
        </w:rPr>
        <w:t>长江经济带发展、新时代西部大开发</w:t>
      </w:r>
      <w:r>
        <w:rPr>
          <w:rFonts w:ascii="仿宋" w:hAnsi="仿宋" w:eastAsia="仿宋"/>
          <w:sz w:val="30"/>
          <w:szCs w:val="30"/>
        </w:rPr>
        <w:t>“成渝地区双城经济圈建设”</w:t>
      </w:r>
      <w:r>
        <w:rPr>
          <w:rFonts w:hint="eastAsia" w:ascii="仿宋" w:hAnsi="仿宋" w:eastAsia="仿宋"/>
          <w:sz w:val="30"/>
          <w:szCs w:val="30"/>
        </w:rPr>
        <w:t>是</w:t>
      </w:r>
      <w:r>
        <w:rPr>
          <w:rFonts w:ascii="仿宋" w:hAnsi="仿宋" w:eastAsia="仿宋"/>
          <w:sz w:val="30"/>
          <w:szCs w:val="30"/>
        </w:rPr>
        <w:t>国家</w:t>
      </w:r>
      <w:r>
        <w:rPr>
          <w:rFonts w:hint="eastAsia" w:ascii="仿宋" w:hAnsi="仿宋" w:eastAsia="仿宋"/>
          <w:sz w:val="30"/>
          <w:szCs w:val="30"/>
        </w:rPr>
        <w:t>层面的</w:t>
      </w:r>
      <w:r>
        <w:rPr>
          <w:rFonts w:ascii="仿宋" w:hAnsi="仿宋" w:eastAsia="仿宋"/>
          <w:sz w:val="30"/>
          <w:szCs w:val="30"/>
        </w:rPr>
        <w:t>重大区域</w:t>
      </w:r>
      <w:r>
        <w:rPr>
          <w:rFonts w:hint="eastAsia" w:ascii="仿宋" w:hAnsi="仿宋" w:eastAsia="仿宋"/>
          <w:sz w:val="30"/>
          <w:szCs w:val="30"/>
        </w:rPr>
        <w:t>发展</w:t>
      </w:r>
      <w:r>
        <w:rPr>
          <w:rFonts w:ascii="仿宋" w:hAnsi="仿宋" w:eastAsia="仿宋"/>
          <w:sz w:val="30"/>
          <w:szCs w:val="30"/>
        </w:rPr>
        <w:t>战略</w:t>
      </w:r>
      <w:r>
        <w:rPr>
          <w:rFonts w:hint="eastAsia" w:ascii="仿宋" w:hAnsi="仿宋" w:eastAsia="仿宋"/>
          <w:sz w:val="30"/>
          <w:szCs w:val="30"/>
        </w:rPr>
        <w:t>，融入其产业生态和</w:t>
      </w:r>
      <w:r>
        <w:rPr>
          <w:rFonts w:ascii="仿宋" w:hAnsi="仿宋" w:eastAsia="仿宋"/>
          <w:sz w:val="30"/>
          <w:szCs w:val="30"/>
        </w:rPr>
        <w:t>供应链</w:t>
      </w:r>
      <w:r>
        <w:rPr>
          <w:rFonts w:hint="eastAsia" w:ascii="仿宋" w:hAnsi="仿宋" w:eastAsia="仿宋"/>
          <w:sz w:val="30"/>
          <w:szCs w:val="30"/>
        </w:rPr>
        <w:t>，遂宁市具有较强的区位优势，未来成渝区域内一系列</w:t>
      </w:r>
      <w:r>
        <w:rPr>
          <w:rFonts w:ascii="仿宋" w:hAnsi="仿宋" w:eastAsia="仿宋"/>
          <w:sz w:val="30"/>
          <w:szCs w:val="30"/>
        </w:rPr>
        <w:t>交通、信息、能源、水利</w:t>
      </w:r>
      <w:r>
        <w:rPr>
          <w:rFonts w:hint="eastAsia" w:ascii="仿宋" w:hAnsi="仿宋" w:eastAsia="仿宋"/>
          <w:sz w:val="30"/>
          <w:szCs w:val="30"/>
        </w:rPr>
        <w:t>、生态</w:t>
      </w:r>
      <w:r>
        <w:rPr>
          <w:rFonts w:ascii="仿宋" w:hAnsi="仿宋" w:eastAsia="仿宋"/>
          <w:sz w:val="30"/>
          <w:szCs w:val="30"/>
        </w:rPr>
        <w:t>等重大基础设施建设项目</w:t>
      </w:r>
      <w:r>
        <w:rPr>
          <w:rFonts w:hint="eastAsia" w:ascii="仿宋" w:hAnsi="仿宋" w:eastAsia="仿宋"/>
          <w:sz w:val="30"/>
          <w:szCs w:val="30"/>
        </w:rPr>
        <w:t>和产业发展项目对基础化工产品、高端化学品和功能材料提出了巨大的需求，为遂宁市发展能源化工产业提供了市场基础</w:t>
      </w:r>
      <w:r>
        <w:rPr>
          <w:rFonts w:ascii="仿宋" w:hAnsi="仿宋" w:eastAsia="仿宋"/>
          <w:sz w:val="30"/>
          <w:szCs w:val="30"/>
        </w:rPr>
        <w:t>。</w:t>
      </w:r>
      <w:r>
        <w:rPr>
          <w:rFonts w:hint="eastAsia" w:ascii="仿宋" w:hAnsi="仿宋" w:eastAsia="仿宋"/>
          <w:sz w:val="30"/>
          <w:szCs w:val="30"/>
        </w:rPr>
        <w:t>同时，遂宁市汇集了以康佳电子、志超科技为代表的电子信息产业集群，以江淮汽车、成工重工为代表的装备制造产业集群，以天齐锂业、四川裕能、盛屯矿业为代表的锂电产业集群，以喜之郎、高金食品为代表的食品饮料产业集群，相关产业的良性发展也对基础化学品、功能材料、添加剂等化工产品提出了巨大的市场需求，为遂宁市形成化学工业跨领域融合的工业配套提供了坚实的产业基础。</w:t>
      </w:r>
    </w:p>
    <w:p>
      <w:pPr>
        <w:spacing w:line="240" w:lineRule="auto"/>
        <w:ind w:firstLine="0" w:firstLineChars="0"/>
        <w:jc w:val="left"/>
        <w:rPr>
          <w:szCs w:val="28"/>
        </w:rPr>
      </w:pPr>
      <w:r>
        <w:rPr>
          <w:szCs w:val="28"/>
        </w:rPr>
        <w:br w:type="page"/>
      </w:r>
    </w:p>
    <w:p>
      <w:pPr>
        <w:ind w:firstLine="480"/>
        <w:rPr>
          <w:szCs w:val="28"/>
        </w:rPr>
      </w:pPr>
    </w:p>
    <w:p>
      <w:pPr>
        <w:pStyle w:val="2"/>
      </w:pPr>
      <w:bookmarkStart w:id="14" w:name="_Toc91333984"/>
      <w:r>
        <w:rPr>
          <w:rFonts w:hint="eastAsia"/>
        </w:rPr>
        <w:t>2 总体规划目标</w:t>
      </w:r>
      <w:bookmarkEnd w:id="14"/>
    </w:p>
    <w:p>
      <w:pPr>
        <w:ind w:firstLine="600"/>
        <w:rPr>
          <w:rFonts w:ascii="仿宋" w:hAnsi="仿宋" w:eastAsia="仿宋"/>
          <w:sz w:val="30"/>
          <w:szCs w:val="30"/>
        </w:rPr>
      </w:pPr>
      <w:r>
        <w:rPr>
          <w:rFonts w:hint="eastAsia" w:ascii="仿宋" w:hAnsi="仿宋" w:eastAsia="仿宋"/>
          <w:sz w:val="30"/>
          <w:szCs w:val="30"/>
        </w:rPr>
        <w:t>“十四五”时期是遂宁融入发展新格局的重要时期，也是遂宁加快建设“联动成渝的重要门户枢纽”、“成渝发展主轴”、“绿色经济城市”和“遂潼川渝毗邻地区一体化先行区”的关键时期，科学规划和发展遂宁市能源化工产业具有重大而深远的战略意义。“十四五”时期，围绕遂宁市现代工业的整体发展定位，着力引进石油炼化和天然气化工新材料优质项目和重大化工项目，精心培育带动力强的化工龙头企业和产业集群，成功打造川东北天然气与石油化工融合发展的特色化工产业生态，以形成优势互补、特色鲜明的能源化工产业新格局。</w:t>
      </w:r>
    </w:p>
    <w:p>
      <w:pPr>
        <w:ind w:firstLine="600"/>
        <w:rPr>
          <w:rFonts w:ascii="仿宋" w:hAnsi="仿宋" w:eastAsia="仿宋"/>
          <w:sz w:val="30"/>
          <w:szCs w:val="30"/>
        </w:rPr>
      </w:pPr>
      <w:r>
        <w:rPr>
          <w:rFonts w:hint="eastAsia" w:ascii="仿宋" w:hAnsi="仿宋" w:eastAsia="仿宋"/>
          <w:sz w:val="30"/>
          <w:szCs w:val="30"/>
        </w:rPr>
        <w:t>到2025年，遂宁市规模以上能源化工产业企业达到1</w:t>
      </w:r>
      <w:r>
        <w:rPr>
          <w:rFonts w:ascii="仿宋" w:hAnsi="仿宋" w:eastAsia="仿宋"/>
          <w:sz w:val="30"/>
          <w:szCs w:val="30"/>
        </w:rPr>
        <w:t>00</w:t>
      </w:r>
      <w:r>
        <w:rPr>
          <w:rFonts w:hint="eastAsia" w:ascii="仿宋" w:hAnsi="仿宋" w:eastAsia="仿宋"/>
          <w:sz w:val="30"/>
          <w:szCs w:val="30"/>
        </w:rPr>
        <w:t>户，总产值超700亿元，实现利税</w:t>
      </w:r>
      <w:r>
        <w:rPr>
          <w:rFonts w:ascii="仿宋" w:hAnsi="仿宋" w:eastAsia="仿宋"/>
          <w:sz w:val="30"/>
          <w:szCs w:val="30"/>
        </w:rPr>
        <w:t>1</w:t>
      </w:r>
      <w:r>
        <w:rPr>
          <w:rFonts w:hint="eastAsia" w:ascii="仿宋" w:hAnsi="仿宋" w:eastAsia="仿宋"/>
          <w:sz w:val="30"/>
          <w:szCs w:val="30"/>
        </w:rPr>
        <w:t>0</w:t>
      </w:r>
      <w:r>
        <w:rPr>
          <w:rFonts w:ascii="仿宋" w:hAnsi="仿宋" w:eastAsia="仿宋"/>
          <w:sz w:val="30"/>
          <w:szCs w:val="30"/>
        </w:rPr>
        <w:t>0</w:t>
      </w:r>
      <w:r>
        <w:rPr>
          <w:rFonts w:hint="eastAsia" w:ascii="仿宋" w:hAnsi="仿宋" w:eastAsia="仿宋"/>
          <w:sz w:val="30"/>
          <w:szCs w:val="30"/>
        </w:rPr>
        <w:t>亿元，培育年产值超5亿元化工企业3</w:t>
      </w:r>
      <w:r>
        <w:rPr>
          <w:rFonts w:ascii="仿宋" w:hAnsi="仿宋" w:eastAsia="仿宋"/>
          <w:sz w:val="30"/>
          <w:szCs w:val="30"/>
        </w:rPr>
        <w:t>0</w:t>
      </w:r>
      <w:r>
        <w:rPr>
          <w:rFonts w:hint="eastAsia" w:ascii="仿宋" w:hAnsi="仿宋" w:eastAsia="仿宋"/>
          <w:sz w:val="30"/>
          <w:szCs w:val="30"/>
        </w:rPr>
        <w:t>家，超10亿元化工企业</w:t>
      </w:r>
      <w:r>
        <w:rPr>
          <w:rFonts w:ascii="仿宋" w:hAnsi="仿宋" w:eastAsia="仿宋"/>
          <w:sz w:val="30"/>
          <w:szCs w:val="30"/>
        </w:rPr>
        <w:t>20</w:t>
      </w:r>
      <w:r>
        <w:rPr>
          <w:rFonts w:hint="eastAsia" w:ascii="仿宋" w:hAnsi="仿宋" w:eastAsia="仿宋"/>
          <w:sz w:val="30"/>
          <w:szCs w:val="30"/>
        </w:rPr>
        <w:t>家，超50亿元化工企业5家，超10</w:t>
      </w:r>
      <w:r>
        <w:rPr>
          <w:rFonts w:ascii="仿宋" w:hAnsi="仿宋" w:eastAsia="仿宋"/>
          <w:sz w:val="30"/>
          <w:szCs w:val="30"/>
        </w:rPr>
        <w:t>0</w:t>
      </w:r>
      <w:r>
        <w:rPr>
          <w:rFonts w:hint="eastAsia" w:ascii="仿宋" w:hAnsi="仿宋" w:eastAsia="仿宋"/>
          <w:sz w:val="30"/>
          <w:szCs w:val="30"/>
        </w:rPr>
        <w:t>亿元化工企业2家，基本形成现代化的工业产业体系及能源化工体系，节能减排各项指标达到绿色发展要求。</w:t>
      </w:r>
    </w:p>
    <w:p>
      <w:pPr>
        <w:pStyle w:val="3"/>
      </w:pPr>
      <w:bookmarkStart w:id="15" w:name="_Toc91333985"/>
      <w:r>
        <w:rPr>
          <w:rFonts w:hint="eastAsia"/>
        </w:rPr>
        <w:t>2.1 指导思想</w:t>
      </w:r>
      <w:bookmarkEnd w:id="15"/>
    </w:p>
    <w:p>
      <w:pPr>
        <w:ind w:firstLine="600"/>
        <w:rPr>
          <w:rFonts w:ascii="仿宋" w:hAnsi="仿宋" w:eastAsia="仿宋"/>
          <w:sz w:val="30"/>
          <w:szCs w:val="30"/>
        </w:rPr>
      </w:pPr>
      <w:r>
        <w:rPr>
          <w:rFonts w:hint="eastAsia" w:ascii="仿宋" w:hAnsi="仿宋" w:eastAsia="仿宋"/>
          <w:sz w:val="30"/>
          <w:szCs w:val="30"/>
        </w:rPr>
        <w:t>以习近平新时代中国特色社会主义思想为指导，坚决贯彻党的十九届五中全会和省委第十一届八次全会精神，深化落实创新驱动发展战略，顺应产业变革新趋势，全面贯彻中央关于成渝地区双城经济圈建设的战略决策，深刻领会《中华人民共和国国民经济和社会发展第十四个五年规划和2035年远景目标纲要》的精神，深入贯彻《中共四川省委四川省人民政府关于加快构建"5+1"现代产业体系推动工业高质量发展的意见》《遂宁市“3+3+3”产业发展实施方案》，坚持节约资源和保护环境的基本国策，结合供给侧与需求侧结构性改革，以促进高质量发展为主攻方向，逐步解决行业发展不平衡不充分的问题，以“十四五”为契机，充分发挥现有产业基础、资源及区域优势，推动遂宁市能源化工产业结构优化、总量扩张和产业升级，培育千亿化工产业集群；坚持能源化工行业与“3+3+3”产业的融合与协调，集群化、一体化发展，形成完善的产业生态，产业迈向价值链中高端；充分发挥工业互联网等现代科技成果，提高资源利用效率，构筑具有核心竞争优势的化工产业集群；走绿色发展道路，推动形成能源化工融合的循环经济模式，为社会经济的整体协调发展发挥产业积极作用。</w:t>
      </w:r>
    </w:p>
    <w:p>
      <w:pPr>
        <w:pStyle w:val="3"/>
      </w:pPr>
      <w:bookmarkStart w:id="16" w:name="_Toc91333986"/>
      <w:r>
        <w:rPr>
          <w:rFonts w:hint="eastAsia"/>
        </w:rPr>
        <w:t>2.2 发展原则</w:t>
      </w:r>
      <w:bookmarkEnd w:id="16"/>
    </w:p>
    <w:p>
      <w:pPr>
        <w:pStyle w:val="28"/>
        <w:numPr>
          <w:ilvl w:val="0"/>
          <w:numId w:val="4"/>
        </w:numPr>
        <w:ind w:firstLineChars="0"/>
        <w:rPr>
          <w:rFonts w:ascii="微软雅黑" w:hAnsi="微软雅黑" w:eastAsia="微软雅黑"/>
          <w:b/>
          <w:bCs/>
          <w:sz w:val="28"/>
          <w:szCs w:val="28"/>
        </w:rPr>
      </w:pPr>
      <w:r>
        <w:rPr>
          <w:rFonts w:hint="eastAsia" w:ascii="微软雅黑" w:hAnsi="微软雅黑" w:eastAsia="微软雅黑"/>
          <w:b/>
          <w:bCs/>
          <w:sz w:val="28"/>
          <w:szCs w:val="28"/>
        </w:rPr>
        <w:t>坚持高点站位，前瞻布局</w:t>
      </w:r>
    </w:p>
    <w:p>
      <w:pPr>
        <w:ind w:firstLine="600"/>
        <w:rPr>
          <w:rFonts w:ascii="仿宋" w:hAnsi="仿宋" w:eastAsia="仿宋"/>
          <w:sz w:val="30"/>
          <w:szCs w:val="30"/>
        </w:rPr>
      </w:pPr>
      <w:r>
        <w:rPr>
          <w:rFonts w:hint="eastAsia" w:ascii="仿宋" w:hAnsi="仿宋" w:eastAsia="仿宋"/>
          <w:sz w:val="30"/>
          <w:szCs w:val="30"/>
        </w:rPr>
        <w:t>坚持"创新,协调,绿色,开放,共享"的发展理念，充分发挥遂宁天然气及盐卤储量的资源优势，利用好西南地区难得的石油炼化产业基础，综合评价安全环保节能水平、产品工艺装备的技术先进性等因素，优中选优确定一批符合国家产业结构调整指导目录要求，且经济规模大、市场前景好，税收贡献高，并符合产业集约化、产品精细化、绿色生态化、持续发展能力强的产业项目，在新能源、新材料、高端化学品等领域进行前瞻布局和差异化布局，深度融入到成渝双城经济圈的产业生态中。</w:t>
      </w:r>
    </w:p>
    <w:p>
      <w:pPr>
        <w:pStyle w:val="28"/>
        <w:numPr>
          <w:ilvl w:val="0"/>
          <w:numId w:val="4"/>
        </w:numPr>
        <w:ind w:firstLineChars="0"/>
        <w:rPr>
          <w:rFonts w:ascii="微软雅黑" w:hAnsi="微软雅黑" w:eastAsia="微软雅黑"/>
          <w:b/>
          <w:bCs/>
          <w:sz w:val="28"/>
          <w:szCs w:val="28"/>
        </w:rPr>
      </w:pPr>
      <w:bookmarkStart w:id="17" w:name="_Hlk59567931"/>
      <w:r>
        <w:rPr>
          <w:rFonts w:hint="eastAsia" w:ascii="微软雅黑" w:hAnsi="微软雅黑" w:eastAsia="微软雅黑"/>
          <w:b/>
          <w:bCs/>
          <w:sz w:val="28"/>
          <w:szCs w:val="28"/>
        </w:rPr>
        <w:t>坚持绿色导向，底线思维</w:t>
      </w:r>
    </w:p>
    <w:p>
      <w:pPr>
        <w:ind w:firstLine="600"/>
        <w:rPr>
          <w:rFonts w:ascii="仿宋" w:hAnsi="仿宋" w:eastAsia="仿宋"/>
          <w:sz w:val="30"/>
          <w:szCs w:val="30"/>
        </w:rPr>
      </w:pPr>
      <w:r>
        <w:rPr>
          <w:rFonts w:hint="eastAsia" w:ascii="仿宋" w:hAnsi="仿宋" w:eastAsia="仿宋"/>
          <w:sz w:val="30"/>
          <w:szCs w:val="30"/>
        </w:rPr>
        <w:t>全面、科学、理性地认识化学工业的特点，把握碳达峰、碳中和的历史性机遇，认真对待化学工业安全与环保挑战，无论何时都从思想认识、制度建设、日常监管等方面坚持高标准和严要求，坚守绿色发展方向。充分利用现代科技的最新成果，完善风险排查、评估、预警和防控的科学机制，提升企业本质安全水平，确保达标生产、达标排放。实践证明，只要坚守安全生产绿色发展的底线思维，充分发挥科技的作用，完全可以解决好行业发展中的安全与环境问题。</w:t>
      </w:r>
    </w:p>
    <w:bookmarkEnd w:id="17"/>
    <w:p>
      <w:pPr>
        <w:pStyle w:val="28"/>
        <w:numPr>
          <w:ilvl w:val="0"/>
          <w:numId w:val="4"/>
        </w:numPr>
        <w:ind w:firstLineChars="0"/>
        <w:rPr>
          <w:rFonts w:ascii="微软雅黑" w:hAnsi="微软雅黑" w:eastAsia="微软雅黑"/>
          <w:b/>
          <w:bCs/>
          <w:sz w:val="28"/>
          <w:szCs w:val="28"/>
        </w:rPr>
      </w:pPr>
      <w:r>
        <w:rPr>
          <w:rFonts w:hint="eastAsia" w:ascii="微软雅黑" w:hAnsi="微软雅黑" w:eastAsia="微软雅黑"/>
          <w:b/>
          <w:bCs/>
          <w:sz w:val="28"/>
          <w:szCs w:val="28"/>
        </w:rPr>
        <w:t>坚持市场引领，价值融合</w:t>
      </w:r>
    </w:p>
    <w:p>
      <w:pPr>
        <w:ind w:firstLine="600"/>
        <w:rPr>
          <w:rFonts w:ascii="仿宋" w:hAnsi="仿宋" w:eastAsia="仿宋"/>
          <w:sz w:val="30"/>
          <w:szCs w:val="30"/>
        </w:rPr>
      </w:pPr>
      <w:r>
        <w:rPr>
          <w:rFonts w:hint="eastAsia" w:ascii="仿宋" w:hAnsi="仿宋" w:eastAsia="仿宋"/>
          <w:sz w:val="30"/>
          <w:szCs w:val="30"/>
        </w:rPr>
        <w:t>现代产业生态的本质是价值链和供应链的融合，遂宁市能源化工产业要从资源导向，到市场引领，再到价值融合，以真正实现产业的高质量发展。资源导向是遂宁化工行业发展的基石和前提；同时，要深刻认识到全面融入成渝双城经济圈和国内国际双循环是推动遂宁市能源化工产业良性发展的关键路径，必须以市场为引领，科学决策，积极融入到两个双循环经济圈中，做到全面的产业融合和价值融合，以实现产业的高质量可持续发展。</w:t>
      </w:r>
    </w:p>
    <w:p>
      <w:pPr>
        <w:pStyle w:val="28"/>
        <w:numPr>
          <w:ilvl w:val="0"/>
          <w:numId w:val="4"/>
        </w:numPr>
        <w:ind w:firstLineChars="0"/>
        <w:rPr>
          <w:rFonts w:ascii="微软雅黑" w:hAnsi="微软雅黑" w:eastAsia="微软雅黑"/>
          <w:b/>
          <w:bCs/>
          <w:sz w:val="28"/>
          <w:szCs w:val="28"/>
        </w:rPr>
      </w:pPr>
      <w:r>
        <w:rPr>
          <w:rFonts w:hint="eastAsia" w:ascii="微软雅黑" w:hAnsi="微软雅黑" w:eastAsia="微软雅黑"/>
          <w:b/>
          <w:bCs/>
          <w:sz w:val="28"/>
          <w:szCs w:val="28"/>
        </w:rPr>
        <w:t>坚持产业聚集发展，优化</w:t>
      </w:r>
      <w:r>
        <w:rPr>
          <w:rFonts w:ascii="微软雅黑" w:hAnsi="微软雅黑" w:eastAsia="微软雅黑"/>
          <w:b/>
          <w:bCs/>
          <w:sz w:val="28"/>
          <w:szCs w:val="28"/>
        </w:rPr>
        <w:t>空间布局</w:t>
      </w:r>
    </w:p>
    <w:p>
      <w:pPr>
        <w:ind w:firstLine="600"/>
        <w:rPr>
          <w:rFonts w:ascii="仿宋" w:hAnsi="仿宋" w:eastAsia="仿宋"/>
          <w:sz w:val="30"/>
          <w:szCs w:val="30"/>
        </w:rPr>
      </w:pPr>
      <w:r>
        <w:rPr>
          <w:rFonts w:ascii="仿宋" w:hAnsi="仿宋" w:eastAsia="仿宋"/>
          <w:sz w:val="30"/>
          <w:szCs w:val="30"/>
        </w:rPr>
        <w:t>坚持</w:t>
      </w:r>
      <w:r>
        <w:rPr>
          <w:rFonts w:hint="eastAsia" w:ascii="仿宋" w:hAnsi="仿宋" w:eastAsia="仿宋"/>
          <w:sz w:val="30"/>
          <w:szCs w:val="30"/>
        </w:rPr>
        <w:t>能源化工产业</w:t>
      </w:r>
      <w:r>
        <w:rPr>
          <w:rFonts w:ascii="仿宋" w:hAnsi="仿宋" w:eastAsia="仿宋"/>
          <w:sz w:val="30"/>
          <w:szCs w:val="30"/>
        </w:rPr>
        <w:t>园区化、规模化、一体化发展方向，整合现有</w:t>
      </w:r>
      <w:r>
        <w:rPr>
          <w:rFonts w:hint="eastAsia" w:ascii="仿宋" w:hAnsi="仿宋" w:eastAsia="仿宋"/>
          <w:sz w:val="30"/>
          <w:szCs w:val="30"/>
        </w:rPr>
        <w:t>能源化工</w:t>
      </w:r>
      <w:r>
        <w:rPr>
          <w:rFonts w:ascii="仿宋" w:hAnsi="仿宋" w:eastAsia="仿宋"/>
          <w:sz w:val="30"/>
          <w:szCs w:val="30"/>
        </w:rPr>
        <w:t>资源，重点建设</w:t>
      </w:r>
      <w:r>
        <w:rPr>
          <w:rFonts w:hint="eastAsia" w:ascii="仿宋" w:hAnsi="仿宋" w:eastAsia="仿宋"/>
          <w:sz w:val="30"/>
          <w:szCs w:val="30"/>
        </w:rPr>
        <w:t>大英化工园区、安居化工园区、射洪锂电高端化学品配套产业、美丰工业园区，</w:t>
      </w:r>
      <w:r>
        <w:rPr>
          <w:rFonts w:ascii="仿宋" w:hAnsi="仿宋" w:eastAsia="仿宋"/>
          <w:sz w:val="30"/>
          <w:szCs w:val="30"/>
        </w:rPr>
        <w:t>淘汰</w:t>
      </w:r>
      <w:r>
        <w:rPr>
          <w:rFonts w:hint="eastAsia" w:ascii="仿宋" w:hAnsi="仿宋" w:eastAsia="仿宋"/>
          <w:sz w:val="30"/>
          <w:szCs w:val="30"/>
        </w:rPr>
        <w:t>分</w:t>
      </w:r>
      <w:r>
        <w:rPr>
          <w:rFonts w:ascii="仿宋" w:hAnsi="仿宋" w:eastAsia="仿宋"/>
          <w:sz w:val="30"/>
          <w:szCs w:val="30"/>
        </w:rPr>
        <w:t>散</w:t>
      </w:r>
      <w:r>
        <w:rPr>
          <w:rFonts w:hint="eastAsia" w:ascii="仿宋" w:hAnsi="仿宋" w:eastAsia="仿宋"/>
          <w:sz w:val="30"/>
          <w:szCs w:val="30"/>
        </w:rPr>
        <w:t>在</w:t>
      </w:r>
      <w:r>
        <w:rPr>
          <w:rFonts w:ascii="仿宋" w:hAnsi="仿宋" w:eastAsia="仿宋"/>
          <w:sz w:val="30"/>
          <w:szCs w:val="30"/>
        </w:rPr>
        <w:t>各区县</w:t>
      </w:r>
      <w:r>
        <w:rPr>
          <w:rFonts w:hint="eastAsia" w:ascii="仿宋" w:hAnsi="仿宋" w:eastAsia="仿宋"/>
          <w:sz w:val="30"/>
          <w:szCs w:val="30"/>
        </w:rPr>
        <w:t>安全与环境状况差</w:t>
      </w:r>
      <w:r>
        <w:rPr>
          <w:rFonts w:ascii="仿宋" w:hAnsi="仿宋" w:eastAsia="仿宋"/>
          <w:sz w:val="30"/>
          <w:szCs w:val="30"/>
        </w:rPr>
        <w:t>的</w:t>
      </w:r>
      <w:r>
        <w:rPr>
          <w:rFonts w:hint="eastAsia" w:ascii="仿宋" w:hAnsi="仿宋" w:eastAsia="仿宋"/>
          <w:sz w:val="30"/>
          <w:szCs w:val="30"/>
        </w:rPr>
        <w:t>小</w:t>
      </w:r>
      <w:r>
        <w:rPr>
          <w:rFonts w:ascii="仿宋" w:hAnsi="仿宋" w:eastAsia="仿宋"/>
          <w:sz w:val="30"/>
          <w:szCs w:val="30"/>
        </w:rPr>
        <w:t>化工企业，引导企业向</w:t>
      </w:r>
      <w:r>
        <w:rPr>
          <w:rFonts w:hint="eastAsia" w:ascii="仿宋" w:hAnsi="仿宋" w:eastAsia="仿宋"/>
          <w:sz w:val="30"/>
          <w:szCs w:val="30"/>
        </w:rPr>
        <w:t>大英、安居、射洪等化工产业规划区域</w:t>
      </w:r>
      <w:r>
        <w:rPr>
          <w:rFonts w:ascii="仿宋" w:hAnsi="仿宋" w:eastAsia="仿宋"/>
          <w:sz w:val="30"/>
          <w:szCs w:val="30"/>
        </w:rPr>
        <w:t>集聚转移，实现集约、集聚发展。</w:t>
      </w:r>
    </w:p>
    <w:p>
      <w:pPr>
        <w:pStyle w:val="28"/>
        <w:numPr>
          <w:ilvl w:val="0"/>
          <w:numId w:val="4"/>
        </w:numPr>
        <w:ind w:firstLineChars="0"/>
        <w:rPr>
          <w:rFonts w:ascii="微软雅黑" w:hAnsi="微软雅黑" w:eastAsia="微软雅黑"/>
          <w:b/>
          <w:bCs/>
          <w:sz w:val="28"/>
          <w:szCs w:val="28"/>
        </w:rPr>
      </w:pPr>
      <w:bookmarkStart w:id="18" w:name="_Hlk59567187"/>
      <w:r>
        <w:rPr>
          <w:rFonts w:hint="eastAsia" w:ascii="微软雅黑" w:hAnsi="微软雅黑" w:eastAsia="微软雅黑"/>
          <w:b/>
          <w:bCs/>
          <w:sz w:val="28"/>
          <w:szCs w:val="28"/>
        </w:rPr>
        <w:t>坚持创新发展，走新型工业化道路</w:t>
      </w:r>
    </w:p>
    <w:p>
      <w:pPr>
        <w:ind w:firstLine="600"/>
        <w:rPr>
          <w:rFonts w:ascii="仿宋" w:hAnsi="仿宋" w:eastAsia="仿宋"/>
          <w:sz w:val="30"/>
          <w:szCs w:val="30"/>
        </w:rPr>
      </w:pPr>
      <w:r>
        <w:rPr>
          <w:rFonts w:hint="eastAsia" w:ascii="仿宋" w:hAnsi="仿宋" w:eastAsia="仿宋"/>
          <w:sz w:val="30"/>
          <w:szCs w:val="30"/>
        </w:rPr>
        <w:t>科技创新是化学工业发展的关键推动力，应主动对接四川大学、重庆大学、天津大学等高等院校和科研机构，走产学研一体化的道路。通过建设研究中心、中试孵化基地、实训基地等形式，引人、引智、引项目、引产业。要充分认识工业互联网、大数据、人工智能等现代信息技术对未来产业发展的巨大影响力，在思想认识、政策导向、资金投入等方面先谋划、先布局、先获利，走出新型工业化高质量发展道路。</w:t>
      </w:r>
    </w:p>
    <w:bookmarkEnd w:id="18"/>
    <w:p>
      <w:pPr>
        <w:pStyle w:val="3"/>
      </w:pPr>
      <w:bookmarkStart w:id="19" w:name="_Toc91333987"/>
      <w:r>
        <w:rPr>
          <w:rFonts w:hint="eastAsia"/>
        </w:rPr>
        <w:t>2.3 发展定位</w:t>
      </w:r>
      <w:bookmarkEnd w:id="19"/>
    </w:p>
    <w:p>
      <w:pPr>
        <w:ind w:firstLine="600"/>
        <w:rPr>
          <w:rFonts w:ascii="仿宋" w:hAnsi="仿宋" w:eastAsia="仿宋"/>
          <w:sz w:val="30"/>
          <w:szCs w:val="30"/>
        </w:rPr>
      </w:pPr>
      <w:r>
        <w:rPr>
          <w:rFonts w:hint="eastAsia" w:ascii="仿宋" w:hAnsi="仿宋" w:eastAsia="仿宋"/>
          <w:sz w:val="30"/>
          <w:szCs w:val="30"/>
        </w:rPr>
        <w:t>遂宁市能源化工产业发展的定位为：强基础、深融合、优发展。</w:t>
      </w:r>
    </w:p>
    <w:p>
      <w:pPr>
        <w:ind w:firstLine="600"/>
        <w:rPr>
          <w:rFonts w:ascii="仿宋" w:hAnsi="仿宋" w:eastAsia="仿宋"/>
          <w:sz w:val="30"/>
          <w:szCs w:val="30"/>
        </w:rPr>
      </w:pPr>
      <w:r>
        <w:rPr>
          <w:rFonts w:hint="eastAsia" w:ascii="微软雅黑" w:hAnsi="微软雅黑" w:eastAsia="微软雅黑"/>
          <w:b/>
          <w:bCs/>
          <w:sz w:val="30"/>
          <w:szCs w:val="30"/>
        </w:rPr>
        <w:t>强基础</w:t>
      </w:r>
      <w:r>
        <w:rPr>
          <w:rFonts w:hint="eastAsia" w:ascii="仿宋" w:hAnsi="仿宋" w:eastAsia="仿宋"/>
          <w:sz w:val="30"/>
          <w:szCs w:val="30"/>
        </w:rPr>
        <w:t>：</w:t>
      </w:r>
      <w:r>
        <w:rPr>
          <w:rFonts w:ascii="仿宋" w:hAnsi="仿宋" w:eastAsia="仿宋"/>
          <w:sz w:val="30"/>
          <w:szCs w:val="30"/>
        </w:rPr>
        <w:t>巩固强化资源</w:t>
      </w:r>
      <w:r>
        <w:rPr>
          <w:rFonts w:hint="eastAsia" w:ascii="仿宋" w:hAnsi="仿宋" w:eastAsia="仿宋"/>
          <w:sz w:val="30"/>
          <w:szCs w:val="30"/>
        </w:rPr>
        <w:t>开发</w:t>
      </w:r>
      <w:r>
        <w:rPr>
          <w:rFonts w:ascii="仿宋" w:hAnsi="仿宋" w:eastAsia="仿宋"/>
          <w:sz w:val="30"/>
          <w:szCs w:val="30"/>
        </w:rPr>
        <w:t>基础、着力完善能源供给体系、加快推动天然气综合利用、</w:t>
      </w:r>
      <w:r>
        <w:rPr>
          <w:rFonts w:hint="eastAsia" w:ascii="仿宋" w:hAnsi="仿宋" w:eastAsia="仿宋"/>
          <w:sz w:val="30"/>
          <w:szCs w:val="30"/>
        </w:rPr>
        <w:t>夯实天然气与盐卤的资源基础和石油炼化的产业基础，谋篇布局绿色能源化工</w:t>
      </w:r>
      <w:r>
        <w:rPr>
          <w:rFonts w:ascii="仿宋" w:hAnsi="仿宋" w:eastAsia="仿宋"/>
          <w:sz w:val="30"/>
          <w:szCs w:val="30"/>
        </w:rPr>
        <w:t>。</w:t>
      </w:r>
      <w:r>
        <w:rPr>
          <w:rFonts w:hint="eastAsia" w:ascii="仿宋" w:hAnsi="仿宋" w:eastAsia="仿宋"/>
          <w:sz w:val="30"/>
          <w:szCs w:val="30"/>
        </w:rPr>
        <w:t>培育石油炼化与新材料一体化产业链、天然气制乙炔及氢氰酸产业链、盐化工产业链，和以环氧乙烷产业链为代表的高端化学品。</w:t>
      </w:r>
    </w:p>
    <w:p>
      <w:pPr>
        <w:ind w:firstLine="600"/>
        <w:rPr>
          <w:rFonts w:ascii="仿宋" w:hAnsi="仿宋" w:eastAsia="仿宋"/>
          <w:sz w:val="30"/>
          <w:szCs w:val="30"/>
        </w:rPr>
      </w:pPr>
      <w:r>
        <w:rPr>
          <w:rFonts w:hint="eastAsia" w:ascii="微软雅黑" w:hAnsi="微软雅黑" w:eastAsia="微软雅黑"/>
          <w:b/>
          <w:bCs/>
          <w:sz w:val="30"/>
          <w:szCs w:val="30"/>
        </w:rPr>
        <w:t>深融合</w:t>
      </w:r>
      <w:r>
        <w:rPr>
          <w:rFonts w:hint="eastAsia" w:ascii="仿宋" w:hAnsi="仿宋" w:eastAsia="仿宋"/>
          <w:sz w:val="30"/>
          <w:szCs w:val="30"/>
        </w:rPr>
        <w:t>：能源化工产业深度融合锂电及新材料、电子信息、机械与装备制造、食品饮料等产业的供应链体系，面向产业配套，开发相关精细化工产品、高端化学品及功能材料，为“3+3+3”产业发展提供所需的基础原料、精细化工产品与功能材料。同时更要面向长江中上游经济圈和成渝双城经济圈，积极参与国内国际双循环经济圈的大协同大融合。</w:t>
      </w:r>
    </w:p>
    <w:p>
      <w:pPr>
        <w:ind w:firstLine="600"/>
        <w:rPr>
          <w:rFonts w:ascii="仿宋" w:hAnsi="仿宋" w:eastAsia="仿宋"/>
          <w:sz w:val="30"/>
          <w:szCs w:val="30"/>
        </w:rPr>
      </w:pPr>
      <w:r>
        <w:rPr>
          <w:rFonts w:hint="eastAsia" w:ascii="微软雅黑" w:hAnsi="微软雅黑" w:eastAsia="微软雅黑"/>
          <w:b/>
          <w:bCs/>
          <w:sz w:val="30"/>
          <w:szCs w:val="30"/>
        </w:rPr>
        <w:t>优发展</w:t>
      </w:r>
      <w:r>
        <w:rPr>
          <w:rFonts w:hint="eastAsia" w:ascii="仿宋" w:hAnsi="仿宋" w:eastAsia="仿宋"/>
          <w:sz w:val="30"/>
          <w:szCs w:val="30"/>
        </w:rPr>
        <w:t>：能源化工投资规模大，运营周期长，支撑性强。在当前能源化工行业向西部系统性转移的趋势下，科学谋划，精准施策，引入大项目、大企业、大市场，</w:t>
      </w:r>
      <w:bookmarkStart w:id="20" w:name="_Hlk59567613"/>
      <w:r>
        <w:rPr>
          <w:rFonts w:hint="eastAsia" w:ascii="仿宋" w:hAnsi="仿宋" w:eastAsia="仿宋"/>
          <w:sz w:val="30"/>
          <w:szCs w:val="30"/>
        </w:rPr>
        <w:t>以科技创新，推动行业实现跨越式的高质量发展</w:t>
      </w:r>
      <w:bookmarkEnd w:id="20"/>
      <w:r>
        <w:rPr>
          <w:rFonts w:hint="eastAsia" w:ascii="仿宋" w:hAnsi="仿宋" w:eastAsia="仿宋"/>
          <w:sz w:val="30"/>
          <w:szCs w:val="30"/>
        </w:rPr>
        <w:t>，</w:t>
      </w:r>
      <w:r>
        <w:rPr>
          <w:rFonts w:ascii="仿宋" w:hAnsi="仿宋" w:eastAsia="仿宋"/>
          <w:sz w:val="30"/>
          <w:szCs w:val="30"/>
        </w:rPr>
        <w:t>打造天然气全产业链千亿产业集群</w:t>
      </w:r>
      <w:r>
        <w:rPr>
          <w:rFonts w:hint="eastAsia" w:ascii="仿宋" w:hAnsi="仿宋" w:eastAsia="仿宋"/>
          <w:sz w:val="30"/>
          <w:szCs w:val="30"/>
        </w:rPr>
        <w:t>，建成</w:t>
      </w:r>
      <w:r>
        <w:rPr>
          <w:rFonts w:ascii="仿宋" w:hAnsi="仿宋" w:eastAsia="仿宋"/>
          <w:sz w:val="30"/>
          <w:szCs w:val="30"/>
        </w:rPr>
        <w:t>结构优化、技术先进、链条完整的“东方气都”</w:t>
      </w:r>
      <w:r>
        <w:rPr>
          <w:rFonts w:hint="eastAsia" w:ascii="仿宋" w:hAnsi="仿宋" w:eastAsia="仿宋"/>
          <w:sz w:val="30"/>
          <w:szCs w:val="30"/>
        </w:rPr>
        <w:t>。</w:t>
      </w:r>
    </w:p>
    <w:p>
      <w:pPr>
        <w:pStyle w:val="3"/>
      </w:pPr>
      <w:bookmarkStart w:id="21" w:name="_Toc91333988"/>
      <w:r>
        <w:rPr>
          <w:rFonts w:hint="eastAsia"/>
        </w:rPr>
        <w:t>2.</w:t>
      </w:r>
      <w:r>
        <w:t>4</w:t>
      </w:r>
      <w:r>
        <w:rPr>
          <w:rFonts w:hint="eastAsia"/>
        </w:rPr>
        <w:t xml:space="preserve"> 规划目标</w:t>
      </w:r>
      <w:bookmarkEnd w:id="21"/>
    </w:p>
    <w:p>
      <w:pPr>
        <w:ind w:firstLine="600"/>
        <w:rPr>
          <w:rFonts w:ascii="仿宋" w:hAnsi="仿宋" w:eastAsia="仿宋"/>
          <w:sz w:val="30"/>
          <w:szCs w:val="30"/>
        </w:rPr>
      </w:pPr>
      <w:r>
        <w:rPr>
          <w:rFonts w:hint="eastAsia" w:ascii="仿宋" w:hAnsi="仿宋" w:eastAsia="仿宋"/>
          <w:sz w:val="30"/>
          <w:szCs w:val="30"/>
        </w:rPr>
        <w:t>经过“十四五”的高速优质发展，逐步实现遂宁市能源化工产业升级转型，培育一批价值链中高端的产品与产业，促进行业企业群体性崛起，强化产业在社会经济发展中支柱性地位，显著提升遂宁在全省和全国的产业竞争力和聚集力，发展成为川东北领先的化工产业发展高地。</w:t>
      </w:r>
    </w:p>
    <w:p>
      <w:pPr>
        <w:pStyle w:val="28"/>
        <w:numPr>
          <w:ilvl w:val="0"/>
          <w:numId w:val="5"/>
        </w:numPr>
        <w:ind w:firstLineChars="0"/>
        <w:rPr>
          <w:rFonts w:ascii="微软雅黑" w:hAnsi="微软雅黑" w:eastAsia="微软雅黑"/>
          <w:b/>
          <w:bCs/>
          <w:sz w:val="28"/>
          <w:szCs w:val="28"/>
        </w:rPr>
      </w:pPr>
      <w:r>
        <w:rPr>
          <w:rFonts w:hint="eastAsia" w:ascii="微软雅黑" w:hAnsi="微软雅黑" w:eastAsia="微软雅黑"/>
          <w:b/>
          <w:bCs/>
          <w:sz w:val="28"/>
          <w:szCs w:val="28"/>
        </w:rPr>
        <w:t>经济总量</w:t>
      </w:r>
    </w:p>
    <w:p>
      <w:pPr>
        <w:widowControl w:val="0"/>
        <w:ind w:firstLine="600"/>
        <w:rPr>
          <w:rFonts w:ascii="仿宋" w:hAnsi="仿宋" w:eastAsia="仿宋"/>
          <w:sz w:val="30"/>
          <w:szCs w:val="30"/>
        </w:rPr>
      </w:pPr>
      <w:r>
        <w:rPr>
          <w:rFonts w:hint="eastAsia" w:ascii="仿宋" w:hAnsi="仿宋" w:eastAsia="仿宋"/>
          <w:sz w:val="30"/>
          <w:szCs w:val="30"/>
        </w:rPr>
        <w:t>“十四五”期间</w:t>
      </w:r>
      <w:r>
        <w:rPr>
          <w:rFonts w:hint="eastAsia" w:ascii="仿宋" w:hAnsi="仿宋" w:eastAsia="仿宋" w:cs="仿宋_GB2312"/>
          <w:sz w:val="30"/>
          <w:szCs w:val="30"/>
        </w:rPr>
        <w:t>能源化工产业</w:t>
      </w:r>
      <w:r>
        <w:rPr>
          <w:rFonts w:hint="eastAsia" w:ascii="仿宋" w:hAnsi="仿宋" w:eastAsia="仿宋"/>
          <w:sz w:val="30"/>
          <w:szCs w:val="30"/>
        </w:rPr>
        <w:t>规模总量</w:t>
      </w:r>
      <w:r>
        <w:rPr>
          <w:rFonts w:ascii="仿宋" w:hAnsi="仿宋" w:eastAsia="仿宋"/>
          <w:sz w:val="30"/>
          <w:szCs w:val="30"/>
        </w:rPr>
        <w:t>1000</w:t>
      </w:r>
      <w:r>
        <w:rPr>
          <w:rFonts w:hint="eastAsia" w:ascii="仿宋" w:hAnsi="仿宋" w:eastAsia="仿宋"/>
          <w:sz w:val="30"/>
          <w:szCs w:val="30"/>
        </w:rPr>
        <w:t>亿元，其中安居总量达</w:t>
      </w:r>
      <w:r>
        <w:rPr>
          <w:rFonts w:ascii="仿宋" w:hAnsi="仿宋" w:eastAsia="仿宋"/>
          <w:sz w:val="30"/>
          <w:szCs w:val="30"/>
        </w:rPr>
        <w:t>300</w:t>
      </w:r>
      <w:r>
        <w:rPr>
          <w:rFonts w:hint="eastAsia" w:ascii="仿宋" w:hAnsi="仿宋" w:eastAsia="仿宋"/>
          <w:sz w:val="30"/>
          <w:szCs w:val="30"/>
        </w:rPr>
        <w:t>亿，射洪市</w:t>
      </w:r>
      <w:r>
        <w:rPr>
          <w:rFonts w:ascii="仿宋" w:hAnsi="仿宋" w:eastAsia="仿宋"/>
          <w:sz w:val="30"/>
          <w:szCs w:val="30"/>
        </w:rPr>
        <w:t>200</w:t>
      </w:r>
      <w:r>
        <w:rPr>
          <w:rFonts w:hint="eastAsia" w:ascii="仿宋" w:hAnsi="仿宋" w:eastAsia="仿宋"/>
          <w:sz w:val="30"/>
          <w:szCs w:val="30"/>
        </w:rPr>
        <w:t>亿，大英县</w:t>
      </w:r>
      <w:r>
        <w:rPr>
          <w:rFonts w:ascii="仿宋" w:hAnsi="仿宋" w:eastAsia="仿宋"/>
          <w:sz w:val="30"/>
          <w:szCs w:val="30"/>
        </w:rPr>
        <w:t>500</w:t>
      </w:r>
      <w:r>
        <w:rPr>
          <w:rFonts w:hint="eastAsia" w:ascii="仿宋" w:hAnsi="仿宋" w:eastAsia="仿宋"/>
          <w:sz w:val="30"/>
          <w:szCs w:val="30"/>
        </w:rPr>
        <w:t>亿。</w:t>
      </w:r>
      <w:r>
        <w:rPr>
          <w:rFonts w:hint="eastAsia" w:ascii="仿宋" w:hAnsi="仿宋" w:eastAsia="仿宋" w:cs="仿宋_GB2312"/>
          <w:sz w:val="30"/>
          <w:szCs w:val="30"/>
        </w:rPr>
        <w:t>能源化工产业</w:t>
      </w:r>
      <w:r>
        <w:rPr>
          <w:rFonts w:hint="eastAsia" w:ascii="仿宋" w:hAnsi="仿宋" w:eastAsia="仿宋"/>
          <w:sz w:val="30"/>
          <w:szCs w:val="30"/>
        </w:rPr>
        <w:t>持续发展能力增强，盈利水平稳步提升，综合利税水平达到</w:t>
      </w:r>
      <w:r>
        <w:rPr>
          <w:rFonts w:ascii="仿宋" w:hAnsi="仿宋" w:eastAsia="仿宋"/>
          <w:sz w:val="30"/>
          <w:szCs w:val="30"/>
        </w:rPr>
        <w:t>12</w:t>
      </w:r>
      <w:r>
        <w:rPr>
          <w:rFonts w:hint="eastAsia" w:ascii="仿宋" w:hAnsi="仿宋" w:eastAsia="仿宋"/>
          <w:sz w:val="30"/>
          <w:szCs w:val="30"/>
        </w:rPr>
        <w:t>%。</w:t>
      </w:r>
    </w:p>
    <w:p>
      <w:pPr>
        <w:pStyle w:val="28"/>
        <w:numPr>
          <w:ilvl w:val="0"/>
          <w:numId w:val="5"/>
        </w:numPr>
        <w:ind w:firstLineChars="0"/>
        <w:rPr>
          <w:rFonts w:ascii="微软雅黑" w:hAnsi="微软雅黑" w:eastAsia="微软雅黑"/>
          <w:b/>
          <w:bCs/>
          <w:sz w:val="28"/>
          <w:szCs w:val="28"/>
        </w:rPr>
      </w:pPr>
      <w:r>
        <w:rPr>
          <w:rFonts w:hint="eastAsia" w:ascii="微软雅黑" w:hAnsi="微软雅黑" w:eastAsia="微软雅黑"/>
          <w:b/>
          <w:bCs/>
          <w:sz w:val="28"/>
          <w:szCs w:val="28"/>
        </w:rPr>
        <w:t>结构优化</w:t>
      </w:r>
    </w:p>
    <w:p>
      <w:pPr>
        <w:ind w:firstLine="600"/>
        <w:rPr>
          <w:rFonts w:ascii="仿宋" w:hAnsi="仿宋" w:eastAsia="仿宋"/>
          <w:sz w:val="30"/>
          <w:szCs w:val="30"/>
        </w:rPr>
      </w:pPr>
      <w:r>
        <w:rPr>
          <w:rFonts w:hint="eastAsia" w:ascii="仿宋" w:hAnsi="仿宋" w:eastAsia="仿宋"/>
          <w:sz w:val="30"/>
          <w:szCs w:val="30"/>
        </w:rPr>
        <w:t>依托丰富的天然气与盐卤资源，以中石油遂宁天然气净化有限公司年产100亿立方天然气为基础，以加工精细化工产业为突破，推动天然气化工精深发展；基于盛马化工为龙头的石化产业既有基础，继续增强对区域内芳烃、环氧乙烷、双酚A等基础化工原料、航空煤油等成品燃油的供给能力；引进产业链衍生产品的加工制造及配套企业，打造高端聚烯烃、聚苯乙烯、聚醚、聚碳、ABS等先进材料产业。完善并升级产业链，加快盐化工升级改造，构建一条由盐化工及新材料化工、生物化工、医药化工组成的完善的盐化工产品产业链；同时，围绕遂宁市锂电产业的发展需求，积极打造面向锂电产业的精细化工产品系列，开发前驱体材料、电解液、膜等锂电产业全生命周期所需的精细化工产品，为“锂电新材料产业生态圈”夯实材料基础。</w:t>
      </w:r>
    </w:p>
    <w:p>
      <w:pPr>
        <w:pStyle w:val="28"/>
        <w:numPr>
          <w:ilvl w:val="0"/>
          <w:numId w:val="5"/>
        </w:numPr>
        <w:ind w:firstLineChars="0"/>
        <w:rPr>
          <w:rFonts w:ascii="微软雅黑" w:hAnsi="微软雅黑" w:eastAsia="微软雅黑"/>
          <w:b/>
          <w:bCs/>
          <w:sz w:val="28"/>
          <w:szCs w:val="28"/>
        </w:rPr>
      </w:pPr>
      <w:r>
        <w:rPr>
          <w:rFonts w:hint="eastAsia" w:ascii="微软雅黑" w:hAnsi="微软雅黑" w:eastAsia="微软雅黑"/>
          <w:b/>
          <w:bCs/>
          <w:sz w:val="28"/>
          <w:szCs w:val="28"/>
        </w:rPr>
        <w:t>创新驱动</w:t>
      </w:r>
    </w:p>
    <w:p>
      <w:pPr>
        <w:ind w:firstLine="600"/>
        <w:rPr>
          <w:rFonts w:ascii="仿宋" w:hAnsi="仿宋" w:eastAsia="仿宋"/>
          <w:sz w:val="30"/>
          <w:szCs w:val="30"/>
        </w:rPr>
      </w:pPr>
      <w:r>
        <w:rPr>
          <w:rFonts w:hint="eastAsia" w:ascii="仿宋" w:hAnsi="仿宋" w:eastAsia="仿宋"/>
          <w:sz w:val="30"/>
          <w:szCs w:val="30"/>
        </w:rPr>
        <w:t>坚持创新驱动的高质量发展道路，在十四五期间，全社会研发投入强度增速超过全省平均水平，产学研协同创新体系日益完善，创办能源化工研究中心与中试孵化基地，力争在重点领域建成5家以上省级创新平台，形成一批具有成长性的新的经济增长点。</w:t>
      </w:r>
    </w:p>
    <w:p>
      <w:pPr>
        <w:pStyle w:val="28"/>
        <w:numPr>
          <w:ilvl w:val="0"/>
          <w:numId w:val="5"/>
        </w:numPr>
        <w:ind w:firstLineChars="0"/>
        <w:rPr>
          <w:rFonts w:ascii="微软雅黑" w:hAnsi="微软雅黑" w:eastAsia="微软雅黑"/>
          <w:b/>
          <w:bCs/>
          <w:sz w:val="28"/>
          <w:szCs w:val="28"/>
        </w:rPr>
      </w:pPr>
      <w:r>
        <w:rPr>
          <w:rFonts w:hint="eastAsia" w:ascii="微软雅黑" w:hAnsi="微软雅黑" w:eastAsia="微软雅黑"/>
          <w:b/>
          <w:bCs/>
          <w:sz w:val="28"/>
          <w:szCs w:val="28"/>
        </w:rPr>
        <w:t>绿色发展</w:t>
      </w:r>
    </w:p>
    <w:p>
      <w:pPr>
        <w:widowControl w:val="0"/>
        <w:ind w:firstLine="600"/>
        <w:rPr>
          <w:rFonts w:ascii="仿宋" w:hAnsi="仿宋" w:eastAsia="仿宋"/>
          <w:sz w:val="30"/>
          <w:szCs w:val="30"/>
        </w:rPr>
      </w:pPr>
      <w:r>
        <w:rPr>
          <w:rFonts w:hint="eastAsia" w:ascii="仿宋" w:hAnsi="仿宋" w:eastAsia="仿宋"/>
          <w:sz w:val="30"/>
          <w:szCs w:val="30"/>
        </w:rPr>
        <w:t>坚定发展绿色化工，“十四五”末，万元GDP用水量下降16%或达到省下达目标，万元GDP能源消耗下降13.5%，单位国内生产总值二氧化碳排放比2020年下降18%，化学需氧量，氨氮、二氧化硫、氮氧化物、重点行业挥发性有机物排放总量减少额度完成省级下达目标。</w:t>
      </w:r>
    </w:p>
    <w:p>
      <w:pPr>
        <w:pStyle w:val="28"/>
        <w:numPr>
          <w:ilvl w:val="0"/>
          <w:numId w:val="5"/>
        </w:numPr>
        <w:ind w:firstLineChars="0"/>
        <w:rPr>
          <w:rFonts w:ascii="微软雅黑" w:hAnsi="微软雅黑" w:eastAsia="微软雅黑"/>
          <w:b/>
          <w:bCs/>
          <w:sz w:val="28"/>
          <w:szCs w:val="28"/>
        </w:rPr>
      </w:pPr>
      <w:r>
        <w:rPr>
          <w:rFonts w:hint="eastAsia" w:ascii="微软雅黑" w:hAnsi="微软雅黑" w:eastAsia="微软雅黑"/>
          <w:b/>
          <w:bCs/>
          <w:sz w:val="28"/>
          <w:szCs w:val="28"/>
        </w:rPr>
        <w:t>新型工业化转型</w:t>
      </w:r>
    </w:p>
    <w:p>
      <w:pPr>
        <w:ind w:firstLine="600"/>
        <w:rPr>
          <w:rFonts w:ascii="仿宋" w:hAnsi="仿宋" w:eastAsia="仿宋"/>
          <w:sz w:val="30"/>
          <w:szCs w:val="30"/>
          <w:lang w:bidi="ar"/>
        </w:rPr>
      </w:pPr>
      <w:bookmarkStart w:id="22" w:name="_Hlk59567723"/>
      <w:r>
        <w:rPr>
          <w:rFonts w:hint="eastAsia" w:ascii="仿宋" w:hAnsi="仿宋" w:eastAsia="仿宋"/>
          <w:sz w:val="30"/>
          <w:szCs w:val="30"/>
          <w:lang w:bidi="ar"/>
        </w:rPr>
        <w:t>走新型工业化发展道路，稳步提升产业现代化水平，推动产业向高端化、智能化、绿色化方向发展。十四五期间企业信息化、数字化水平大幅提升，工业互联网应用取得进展，在盐化工、石油炼化、天然气化工、精细化工及材料等领域建成一批示范智能工厂和数字车间，着重建设大英、安居、射洪化工园区。</w:t>
      </w:r>
    </w:p>
    <w:p>
      <w:pPr>
        <w:pStyle w:val="3"/>
      </w:pPr>
      <w:bookmarkStart w:id="23" w:name="_Toc91333989"/>
      <w:r>
        <w:rPr>
          <w:rFonts w:hint="eastAsia"/>
        </w:rPr>
        <w:t>2.</w:t>
      </w:r>
      <w:r>
        <w:t>5</w:t>
      </w:r>
      <w:r>
        <w:rPr>
          <w:rFonts w:hint="eastAsia"/>
        </w:rPr>
        <w:t xml:space="preserve"> 重点任务</w:t>
      </w:r>
      <w:bookmarkEnd w:id="23"/>
    </w:p>
    <w:p>
      <w:pPr>
        <w:pStyle w:val="28"/>
        <w:numPr>
          <w:ilvl w:val="0"/>
          <w:numId w:val="6"/>
        </w:numPr>
        <w:ind w:firstLineChars="0"/>
        <w:rPr>
          <w:rFonts w:ascii="微软雅黑" w:hAnsi="微软雅黑" w:eastAsia="微软雅黑"/>
          <w:b/>
          <w:bCs/>
          <w:sz w:val="28"/>
          <w:szCs w:val="28"/>
        </w:rPr>
      </w:pPr>
      <w:r>
        <w:rPr>
          <w:rFonts w:hint="eastAsia" w:ascii="微软雅黑" w:hAnsi="微软雅黑" w:eastAsia="微软雅黑"/>
          <w:b/>
          <w:bCs/>
          <w:sz w:val="28"/>
          <w:szCs w:val="28"/>
        </w:rPr>
        <w:t>做强</w:t>
      </w:r>
      <w:r>
        <w:rPr>
          <w:rFonts w:ascii="微软雅黑" w:hAnsi="微软雅黑" w:eastAsia="微软雅黑"/>
          <w:b/>
          <w:bCs/>
          <w:sz w:val="28"/>
          <w:szCs w:val="28"/>
        </w:rPr>
        <w:t>存量，</w:t>
      </w:r>
      <w:r>
        <w:rPr>
          <w:rFonts w:hint="eastAsia" w:ascii="微软雅黑" w:hAnsi="微软雅黑" w:eastAsia="微软雅黑"/>
          <w:b/>
          <w:bCs/>
          <w:sz w:val="28"/>
          <w:szCs w:val="28"/>
        </w:rPr>
        <w:t>龙头</w:t>
      </w:r>
      <w:r>
        <w:rPr>
          <w:rFonts w:ascii="微软雅黑" w:hAnsi="微软雅黑" w:eastAsia="微软雅黑"/>
          <w:b/>
          <w:bCs/>
          <w:sz w:val="28"/>
          <w:szCs w:val="28"/>
        </w:rPr>
        <w:t>企业升级壮大。</w:t>
      </w:r>
    </w:p>
    <w:p>
      <w:pPr>
        <w:ind w:firstLine="600"/>
        <w:rPr>
          <w:rFonts w:eastAsia="楷体"/>
          <w:sz w:val="30"/>
          <w:szCs w:val="30"/>
        </w:rPr>
      </w:pPr>
      <w:r>
        <w:rPr>
          <w:rFonts w:ascii="仿宋" w:hAnsi="仿宋" w:eastAsia="仿宋"/>
          <w:sz w:val="30"/>
          <w:szCs w:val="30"/>
          <w:lang w:bidi="ar"/>
        </w:rPr>
        <w:t>建立</w:t>
      </w:r>
      <w:r>
        <w:rPr>
          <w:rFonts w:hint="eastAsia" w:ascii="仿宋" w:hAnsi="仿宋" w:eastAsia="仿宋"/>
          <w:sz w:val="30"/>
          <w:szCs w:val="30"/>
          <w:lang w:bidi="ar"/>
        </w:rPr>
        <w:t>绿色能源化工</w:t>
      </w:r>
      <w:r>
        <w:rPr>
          <w:rFonts w:ascii="仿宋" w:hAnsi="仿宋" w:eastAsia="仿宋"/>
          <w:sz w:val="30"/>
          <w:szCs w:val="30"/>
          <w:lang w:bidi="ar"/>
        </w:rPr>
        <w:t>产业协调机制，扶持龙头企业培优扶强。</w:t>
      </w:r>
      <w:r>
        <w:rPr>
          <w:rFonts w:hint="eastAsia" w:ascii="仿宋" w:hAnsi="仿宋" w:eastAsia="仿宋"/>
          <w:sz w:val="30"/>
          <w:szCs w:val="30"/>
          <w:lang w:bidi="ar"/>
        </w:rPr>
        <w:t>着力构建“油气融合”发展模式，以中石油遂宁天然气净化有限公司、四川盛马化工股份有限公司为龙头，以现有天然气净化产能、原油年加工能力为基础，引入战略投资者，形成生产装置相互关联、生产技艺相互集成、生产产品相互利用的融合发展态势。重点推进我市目前最大的天然气化工企业美青化工改制重组，发展新产品，引导企业从生产农用化肥逐步向高端天然气高分子材料转型，推动天然气资源向高端高附加值产业延伸，产品附加值更高、经济效益更好，</w:t>
      </w:r>
      <w:r>
        <w:rPr>
          <w:rFonts w:ascii="仿宋" w:hAnsi="仿宋" w:eastAsia="仿宋"/>
          <w:sz w:val="30"/>
          <w:szCs w:val="30"/>
          <w:lang w:bidi="ar"/>
        </w:rPr>
        <w:t>到2025年</w:t>
      </w:r>
      <w:r>
        <w:rPr>
          <w:rFonts w:hint="eastAsia" w:ascii="仿宋" w:hAnsi="仿宋" w:eastAsia="仿宋"/>
          <w:sz w:val="30"/>
          <w:szCs w:val="30"/>
          <w:lang w:bidi="ar"/>
        </w:rPr>
        <w:t>，龙头规上绿色能源化工达到营业收入600亿元规模。</w:t>
      </w:r>
    </w:p>
    <w:p>
      <w:pPr>
        <w:pStyle w:val="28"/>
        <w:numPr>
          <w:ilvl w:val="0"/>
          <w:numId w:val="6"/>
        </w:numPr>
        <w:spacing w:line="570" w:lineRule="exact"/>
        <w:ind w:firstLineChars="0"/>
        <w:rPr>
          <w:rFonts w:ascii="微软雅黑" w:hAnsi="微软雅黑" w:eastAsia="微软雅黑"/>
          <w:b/>
          <w:bCs/>
          <w:sz w:val="28"/>
          <w:szCs w:val="28"/>
        </w:rPr>
      </w:pPr>
      <w:r>
        <w:rPr>
          <w:rFonts w:hint="eastAsia" w:ascii="微软雅黑" w:hAnsi="微软雅黑" w:eastAsia="微软雅黑"/>
          <w:b/>
          <w:bCs/>
          <w:sz w:val="28"/>
          <w:szCs w:val="28"/>
        </w:rPr>
        <w:t>做大</w:t>
      </w:r>
      <w:r>
        <w:rPr>
          <w:rFonts w:ascii="微软雅黑" w:hAnsi="微软雅黑" w:eastAsia="微软雅黑"/>
          <w:b/>
          <w:bCs/>
          <w:sz w:val="28"/>
          <w:szCs w:val="28"/>
        </w:rPr>
        <w:t>增量，培养</w:t>
      </w:r>
      <w:r>
        <w:rPr>
          <w:rFonts w:hint="eastAsia" w:ascii="微软雅黑" w:hAnsi="微软雅黑" w:eastAsia="微软雅黑"/>
          <w:b/>
          <w:bCs/>
          <w:sz w:val="28"/>
          <w:szCs w:val="28"/>
        </w:rPr>
        <w:t>项目增长空间。</w:t>
      </w:r>
    </w:p>
    <w:p>
      <w:pPr>
        <w:ind w:firstLine="600"/>
        <w:rPr>
          <w:rFonts w:ascii="仿宋" w:hAnsi="仿宋" w:eastAsia="仿宋"/>
          <w:sz w:val="30"/>
          <w:szCs w:val="30"/>
          <w:lang w:bidi="ar"/>
        </w:rPr>
      </w:pPr>
      <w:r>
        <w:rPr>
          <w:rFonts w:hint="eastAsia" w:ascii="仿宋" w:hAnsi="仿宋" w:eastAsia="仿宋"/>
          <w:sz w:val="30"/>
          <w:szCs w:val="30"/>
          <w:lang w:bidi="ar"/>
        </w:rPr>
        <w:t>优化布局能源化工“十四五”规划，将天然气精细化工产业发展作为主攻方向，积极引进内蒙久泰投资600亿元的天然气制BDO及下游可降解塑料项目，加快建设龙蟠科技车用尿素项目，密切对接川化控股投资131亿元建设天然气制BDO及下游产业链项目；对接巴斯夫、陶氏化学等国际知名化工企业到遂宁投资天然气产业。探索土地折价入股中石油西南油气田公司项目和以天然气价格入股优质产业项目的方式，力邀中石油、中石化等央企参与天然气化工项目建设。注重全产业链配套耦合发展，前端依托吉欧特、之江高新、达科特、蜀泰化工等骨干企业大力发展催化剂、天然气脱硫净化剂等新材料；中端以天然气制乙炔为龙头，重点布局BDO（有机化工和精细化工原料）、PBT（常用的热塑性聚酯材料）、PBAT（可降解高分子材料）、NMP（锂离子电池电极原材料）、氟硅新材料等项目；终端坚持以市场为导向发展以氢氰酸为龙头的下游高端精细化工产品和新材料，打造全产业链天然气产业集群。</w:t>
      </w:r>
      <w:r>
        <w:rPr>
          <w:rFonts w:ascii="仿宋" w:hAnsi="仿宋" w:eastAsia="仿宋"/>
          <w:sz w:val="30"/>
          <w:szCs w:val="30"/>
          <w:lang w:bidi="ar"/>
        </w:rPr>
        <w:t>到2025年</w:t>
      </w:r>
      <w:r>
        <w:rPr>
          <w:rFonts w:hint="eastAsia" w:ascii="仿宋" w:hAnsi="仿宋" w:eastAsia="仿宋"/>
          <w:sz w:val="30"/>
          <w:szCs w:val="30"/>
          <w:lang w:bidi="ar"/>
        </w:rPr>
        <w:t>，绿色能源化工在建和招引项目投产达效，新增营业收入400亿元规模。</w:t>
      </w:r>
    </w:p>
    <w:p>
      <w:pPr>
        <w:pStyle w:val="28"/>
        <w:numPr>
          <w:ilvl w:val="0"/>
          <w:numId w:val="6"/>
        </w:numPr>
        <w:spacing w:line="570" w:lineRule="exact"/>
        <w:ind w:firstLineChars="0"/>
        <w:rPr>
          <w:rFonts w:ascii="微软雅黑" w:hAnsi="微软雅黑" w:eastAsia="微软雅黑"/>
          <w:b/>
          <w:bCs/>
          <w:sz w:val="28"/>
          <w:szCs w:val="28"/>
        </w:rPr>
      </w:pPr>
      <w:r>
        <w:rPr>
          <w:rFonts w:hint="eastAsia" w:ascii="微软雅黑" w:hAnsi="微软雅黑" w:eastAsia="微软雅黑"/>
          <w:b/>
          <w:bCs/>
          <w:sz w:val="28"/>
          <w:szCs w:val="28"/>
        </w:rPr>
        <w:t>做优平台，</w:t>
      </w:r>
      <w:r>
        <w:rPr>
          <w:rFonts w:ascii="微软雅黑" w:hAnsi="微软雅黑" w:eastAsia="微软雅黑"/>
          <w:b/>
          <w:bCs/>
          <w:sz w:val="28"/>
          <w:szCs w:val="28"/>
        </w:rPr>
        <w:t>增强</w:t>
      </w:r>
      <w:r>
        <w:rPr>
          <w:rFonts w:hint="eastAsia" w:ascii="微软雅黑" w:hAnsi="微软雅黑" w:eastAsia="微软雅黑"/>
          <w:b/>
          <w:bCs/>
          <w:sz w:val="28"/>
          <w:szCs w:val="28"/>
        </w:rPr>
        <w:t>产业发展</w:t>
      </w:r>
      <w:r>
        <w:rPr>
          <w:rFonts w:ascii="微软雅黑" w:hAnsi="微软雅黑" w:eastAsia="微软雅黑"/>
          <w:b/>
          <w:bCs/>
          <w:sz w:val="28"/>
          <w:szCs w:val="28"/>
        </w:rPr>
        <w:t>活力</w:t>
      </w:r>
    </w:p>
    <w:p>
      <w:pPr>
        <w:ind w:firstLine="600"/>
        <w:rPr>
          <w:rFonts w:ascii="仿宋" w:hAnsi="仿宋" w:eastAsia="仿宋"/>
          <w:sz w:val="30"/>
          <w:szCs w:val="30"/>
          <w:lang w:bidi="ar"/>
        </w:rPr>
      </w:pPr>
      <w:r>
        <w:rPr>
          <w:rFonts w:hint="eastAsia" w:ascii="仿宋" w:hAnsi="仿宋" w:eastAsia="仿宋"/>
          <w:sz w:val="30"/>
          <w:szCs w:val="30"/>
          <w:lang w:bidi="ar"/>
        </w:rPr>
        <w:t>加强创新平台建设，积极引导、鼓励化工企业加快提升创新能力和核心竞争力，支持之江高新</w:t>
      </w:r>
      <w:r>
        <w:rPr>
          <w:rFonts w:ascii="仿宋" w:hAnsi="仿宋" w:eastAsia="仿宋"/>
          <w:sz w:val="30"/>
          <w:szCs w:val="30"/>
          <w:lang w:bidi="ar"/>
        </w:rPr>
        <w:t>、</w:t>
      </w:r>
      <w:r>
        <w:rPr>
          <w:rFonts w:hint="eastAsia" w:ascii="仿宋" w:hAnsi="仿宋" w:eastAsia="仿宋"/>
          <w:sz w:val="30"/>
          <w:szCs w:val="30"/>
          <w:lang w:bidi="ar"/>
        </w:rPr>
        <w:t>鸿鹏新材料、苏博特新材料、晨光博达新材料、宏扬高分子等企业与全国重点大学合作建立技术中心、产学研联盟，成为各自细分领域的龙头企业，培养一批年收入10亿元至50亿元的“隐形冠军”</w:t>
      </w:r>
      <w:r>
        <w:rPr>
          <w:rFonts w:ascii="仿宋" w:hAnsi="仿宋" w:eastAsia="仿宋"/>
          <w:sz w:val="30"/>
          <w:szCs w:val="30"/>
          <w:lang w:bidi="ar"/>
        </w:rPr>
        <w:t>。</w:t>
      </w:r>
      <w:r>
        <w:rPr>
          <w:rFonts w:hint="eastAsia" w:ascii="仿宋" w:hAnsi="仿宋" w:eastAsia="仿宋"/>
          <w:sz w:val="30"/>
          <w:szCs w:val="30"/>
          <w:lang w:bidi="ar"/>
        </w:rPr>
        <w:t>加强园区载体建设，落实省委、省政府对化工园区认定工作的各项决策部署，抢抓成渝地区双城经济圈建设机遇，布局天然气综合利用示范园，与重庆潼南签订共同打造遂潼天然气产业集群战略合作协议，编制天然气化工产业集群空间规划，推动组建遂潼天然气产业园发展平台公司。探索设立遂潼一体化发展基金，支持天然气产业发展。推进天然气化工园区建设，进一步提升园区规划布局，高标准建设园区基础设施、安全环保设施，健全园区管理体系，将大英县和安居区建设成省内优质、西部知名的化工园区</w:t>
      </w:r>
      <w:r>
        <w:rPr>
          <w:rFonts w:ascii="仿宋" w:hAnsi="仿宋" w:eastAsia="仿宋"/>
          <w:sz w:val="30"/>
          <w:szCs w:val="30"/>
          <w:lang w:bidi="ar"/>
        </w:rPr>
        <w:t>。</w:t>
      </w:r>
    </w:p>
    <w:p>
      <w:pPr>
        <w:ind w:firstLine="600"/>
        <w:rPr>
          <w:rFonts w:ascii="仿宋" w:hAnsi="仿宋" w:eastAsia="仿宋"/>
          <w:sz w:val="30"/>
          <w:szCs w:val="30"/>
          <w:lang w:bidi="ar"/>
        </w:rPr>
      </w:pPr>
    </w:p>
    <w:bookmarkEnd w:id="22"/>
    <w:p>
      <w:pPr>
        <w:ind w:firstLine="0" w:firstLineChars="0"/>
        <w:rPr>
          <w:color w:val="000000" w:themeColor="text1"/>
          <w:sz w:val="28"/>
          <w:szCs w:val="28"/>
          <w14:textFill>
            <w14:solidFill>
              <w14:schemeClr w14:val="tx1"/>
            </w14:solidFill>
          </w14:textFill>
        </w:rPr>
        <w:sectPr>
          <w:footerReference r:id="rId9" w:type="default"/>
          <w:pgSz w:w="11906" w:h="16838"/>
          <w:pgMar w:top="1440" w:right="1800" w:bottom="1440" w:left="1800" w:header="851" w:footer="992" w:gutter="0"/>
          <w:cols w:space="425" w:num="1"/>
          <w:docGrid w:type="lines" w:linePitch="312" w:charSpace="0"/>
        </w:sectPr>
      </w:pPr>
    </w:p>
    <w:p>
      <w:pPr>
        <w:pStyle w:val="2"/>
      </w:pPr>
      <w:bookmarkStart w:id="24" w:name="_Toc23180"/>
      <w:bookmarkStart w:id="25" w:name="_Toc91333990"/>
      <w:r>
        <w:t>3 产业发展重点及产业布局方案</w:t>
      </w:r>
      <w:bookmarkEnd w:id="24"/>
      <w:bookmarkEnd w:id="25"/>
    </w:p>
    <w:p>
      <w:pPr>
        <w:pStyle w:val="3"/>
      </w:pPr>
      <w:bookmarkStart w:id="26" w:name="_Toc91333991"/>
      <w:bookmarkStart w:id="27" w:name="_Toc20535"/>
      <w:r>
        <w:t>3</w:t>
      </w:r>
      <w:r>
        <w:rPr>
          <w:rFonts w:hint="eastAsia"/>
        </w:rPr>
        <w:t>.1 产业链规划</w:t>
      </w:r>
      <w:bookmarkEnd w:id="26"/>
      <w:bookmarkEnd w:id="27"/>
    </w:p>
    <w:p>
      <w:pPr>
        <w:ind w:firstLine="600"/>
        <w:rPr>
          <w:rFonts w:ascii="仿宋" w:hAnsi="仿宋" w:eastAsia="仿宋"/>
          <w:sz w:val="30"/>
          <w:szCs w:val="30"/>
          <w:lang w:bidi="ar"/>
        </w:rPr>
      </w:pPr>
      <w:r>
        <w:rPr>
          <w:rFonts w:hint="eastAsia" w:ascii="仿宋" w:hAnsi="仿宋" w:eastAsia="仿宋"/>
          <w:sz w:val="30"/>
          <w:szCs w:val="30"/>
        </w:rPr>
        <w:t>成渝双城经济圈2019年地区生产总值达7.02万亿，是珠三角、长三角和京津冀之后带动中国经济全面协调发展的第四增长极，是中国内陆开放程度最高、经济活力最强的区域。成渝未来经济的高质量发展对新材料、精细化工品和高端化学品的需求必将快速增长，基础化工原料供给短缺的矛盾将更加突出。区域内航煤缺量130万吨/年，对二甲苯缺量55万吨/年，邻二甲苯缺量10万吨/年，苯缺量26万吨/年，环氧乙烷缺量10万吨/年，乙二醇缺量34万吨/年，双酚A缺量27万吨/年。未来对材料的需求将继续增长，产品缺口将会继续扩大，这为遂宁市发展能源化工提供了一个良好的市场基础和产业发展空间。</w:t>
      </w:r>
    </w:p>
    <w:p>
      <w:pPr>
        <w:ind w:firstLine="600"/>
        <w:rPr>
          <w:rFonts w:ascii="仿宋" w:hAnsi="仿宋" w:eastAsia="仿宋"/>
          <w:sz w:val="30"/>
          <w:szCs w:val="30"/>
          <w:lang w:bidi="ar"/>
        </w:rPr>
      </w:pPr>
      <w:r>
        <w:rPr>
          <w:rFonts w:hint="eastAsia" w:ascii="仿宋" w:hAnsi="仿宋" w:eastAsia="仿宋"/>
          <w:sz w:val="30"/>
          <w:szCs w:val="30"/>
          <w:lang w:bidi="ar"/>
        </w:rPr>
        <w:t>基于未来良好的市场发展前景，依托遂宁市丰富的天然气、盐卤资源石化产业基础，依据2019年本产业结构调整指导目录，遂宁市在十四五期间将着力发展国家鼓励的、资源转化水平高、产品附加值高、技术先进可靠、产品市场前景好、竞争力强的、绿色循环的天然气化工、石油化工、盐化工和锂化工的精细化工产业基地。</w:t>
      </w:r>
    </w:p>
    <w:p>
      <w:pPr>
        <w:pStyle w:val="4"/>
        <w:widowControl w:val="0"/>
      </w:pPr>
      <w:bookmarkStart w:id="28" w:name="_Toc91333992"/>
      <w:r>
        <w:t>3.1.</w:t>
      </w:r>
      <w:r>
        <w:rPr>
          <w:rFonts w:hint="eastAsia"/>
        </w:rPr>
        <w:t>1</w:t>
      </w:r>
      <w:r>
        <w:t xml:space="preserve"> </w:t>
      </w:r>
      <w:r>
        <w:rPr>
          <w:rFonts w:hint="eastAsia"/>
        </w:rPr>
        <w:t>石油</w:t>
      </w:r>
      <w:r>
        <w:rPr>
          <w:szCs w:val="28"/>
        </w:rPr>
        <w:t>炼化一体化</w:t>
      </w:r>
      <w:bookmarkEnd w:id="28"/>
    </w:p>
    <w:p>
      <w:pPr>
        <w:ind w:firstLine="600"/>
        <w:rPr>
          <w:rFonts w:ascii="仿宋" w:hAnsi="仿宋" w:eastAsia="仿宋"/>
          <w:sz w:val="30"/>
          <w:szCs w:val="30"/>
          <w:lang w:bidi="ar"/>
        </w:rPr>
      </w:pPr>
      <w:r>
        <w:rPr>
          <w:rFonts w:hint="eastAsia" w:ascii="仿宋" w:hAnsi="仿宋" w:eastAsia="仿宋"/>
          <w:sz w:val="30"/>
          <w:szCs w:val="30"/>
          <w:lang w:bidi="ar"/>
        </w:rPr>
        <w:t>石油化工是以原油为主要原料生产石油产品和石油化工产品的加工工业，可生产多种有机化工原料（约200种）及合成材料（如，塑料、合成纤维、合成橡胶）。十四五期间，</w:t>
      </w:r>
      <w:r>
        <w:rPr>
          <w:rFonts w:ascii="仿宋" w:hAnsi="仿宋" w:eastAsia="仿宋"/>
          <w:sz w:val="30"/>
          <w:szCs w:val="30"/>
          <w:lang w:bidi="ar"/>
        </w:rPr>
        <w:t>我国石化行业</w:t>
      </w:r>
      <w:r>
        <w:rPr>
          <w:rFonts w:hint="eastAsia" w:ascii="仿宋" w:hAnsi="仿宋" w:eastAsia="仿宋"/>
          <w:sz w:val="30"/>
          <w:szCs w:val="30"/>
          <w:lang w:bidi="ar"/>
        </w:rPr>
        <w:t>将继续</w:t>
      </w:r>
      <w:r>
        <w:rPr>
          <w:rFonts w:ascii="仿宋" w:hAnsi="仿宋" w:eastAsia="仿宋"/>
          <w:sz w:val="30"/>
          <w:szCs w:val="30"/>
          <w:lang w:bidi="ar"/>
        </w:rPr>
        <w:t>面临炼油产能过剩</w:t>
      </w:r>
      <w:r>
        <w:rPr>
          <w:rFonts w:hint="eastAsia" w:ascii="仿宋" w:hAnsi="仿宋" w:eastAsia="仿宋"/>
          <w:sz w:val="30"/>
          <w:szCs w:val="30"/>
          <w:lang w:bidi="ar"/>
        </w:rPr>
        <w:t>，但石油</w:t>
      </w:r>
      <w:r>
        <w:rPr>
          <w:rFonts w:ascii="仿宋" w:hAnsi="仿宋" w:eastAsia="仿宋"/>
          <w:sz w:val="30"/>
          <w:szCs w:val="30"/>
          <w:lang w:bidi="ar"/>
        </w:rPr>
        <w:t>化工产品、特别是高端石化产品供给不足的结构性矛盾，炼油企业从“燃料型”向“炼化一体化”转型升级</w:t>
      </w:r>
      <w:r>
        <w:rPr>
          <w:rFonts w:hint="eastAsia" w:ascii="仿宋" w:hAnsi="仿宋" w:eastAsia="仿宋"/>
          <w:sz w:val="30"/>
          <w:szCs w:val="30"/>
          <w:lang w:bidi="ar"/>
        </w:rPr>
        <w:t>机会巨大。</w:t>
      </w:r>
    </w:p>
    <w:p>
      <w:pPr>
        <w:ind w:firstLine="600"/>
        <w:rPr>
          <w:rFonts w:ascii="仿宋" w:hAnsi="仿宋" w:eastAsia="仿宋"/>
          <w:sz w:val="30"/>
          <w:szCs w:val="30"/>
          <w:lang w:bidi="ar"/>
        </w:rPr>
      </w:pPr>
      <w:r>
        <w:rPr>
          <w:rFonts w:hint="eastAsia" w:ascii="仿宋" w:hAnsi="仿宋" w:eastAsia="仿宋"/>
          <w:sz w:val="30"/>
          <w:szCs w:val="30"/>
          <w:lang w:bidi="ar"/>
        </w:rPr>
        <w:t>石化产业是遂宁市传统产业，以四川盛马化工股份有限公司为龙头，经二期技术改造，已建成</w:t>
      </w:r>
      <w:r>
        <w:rPr>
          <w:rFonts w:ascii="仿宋" w:hAnsi="仿宋" w:eastAsia="仿宋"/>
          <w:sz w:val="30"/>
          <w:szCs w:val="30"/>
          <w:lang w:bidi="ar"/>
        </w:rPr>
        <w:t>常减压、芳构化</w:t>
      </w:r>
      <w:r>
        <w:rPr>
          <w:rFonts w:hint="eastAsia" w:ascii="仿宋" w:hAnsi="仿宋" w:eastAsia="仿宋"/>
          <w:sz w:val="30"/>
          <w:szCs w:val="30"/>
          <w:lang w:bidi="ar"/>
        </w:rPr>
        <w:t>、催化裂化等关键装置，形成原油年加工能力390万吨/年，石油液化气产能50万吨/年，可生产多种燃料油石油产品乙烯、丙烯等多种基本化工原料。</w:t>
      </w:r>
    </w:p>
    <w:p>
      <w:pPr>
        <w:ind w:firstLine="0" w:firstLineChars="0"/>
        <w:jc w:val="center"/>
        <w:rPr>
          <w:sz w:val="28"/>
          <w:szCs w:val="28"/>
        </w:rPr>
      </w:pPr>
      <w:r>
        <w:drawing>
          <wp:inline distT="0" distB="0" distL="0" distR="0">
            <wp:extent cx="4635500" cy="337947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35500" cy="3379470"/>
                    </a:xfrm>
                    <a:prstGeom prst="rect">
                      <a:avLst/>
                    </a:prstGeom>
                    <a:noFill/>
                    <a:ln>
                      <a:noFill/>
                    </a:ln>
                  </pic:spPr>
                </pic:pic>
              </a:graphicData>
            </a:graphic>
          </wp:inline>
        </w:drawing>
      </w:r>
    </w:p>
    <w:p>
      <w:pPr>
        <w:ind w:firstLine="560"/>
        <w:jc w:val="center"/>
        <w:rPr>
          <w:sz w:val="28"/>
          <w:szCs w:val="28"/>
        </w:rPr>
      </w:pPr>
      <w:r>
        <w:rPr>
          <w:rFonts w:hint="eastAsia"/>
          <w:sz w:val="28"/>
          <w:szCs w:val="28"/>
        </w:rPr>
        <w:t>图</w:t>
      </w:r>
      <w:r>
        <w:rPr>
          <w:sz w:val="28"/>
          <w:szCs w:val="28"/>
        </w:rPr>
        <w:t>3.</w:t>
      </w:r>
      <w:r>
        <w:rPr>
          <w:rFonts w:hint="eastAsia"/>
          <w:sz w:val="28"/>
          <w:szCs w:val="28"/>
        </w:rPr>
        <w:t>1 石油炼化产业链</w:t>
      </w:r>
    </w:p>
    <w:p>
      <w:pPr>
        <w:ind w:firstLine="600"/>
        <w:rPr>
          <w:rFonts w:ascii="仿宋" w:hAnsi="仿宋" w:eastAsia="仿宋"/>
          <w:sz w:val="30"/>
          <w:szCs w:val="30"/>
        </w:rPr>
      </w:pPr>
      <w:r>
        <w:rPr>
          <w:rFonts w:hint="eastAsia" w:ascii="仿宋" w:hAnsi="仿宋" w:eastAsia="仿宋"/>
          <w:sz w:val="30"/>
          <w:szCs w:val="30"/>
        </w:rPr>
        <w:t>在“十四五”期间，遂宁市将继续推进炼化一体化布局，</w:t>
      </w:r>
      <w:r>
        <w:rPr>
          <w:rFonts w:ascii="仿宋" w:hAnsi="仿宋" w:eastAsia="仿宋"/>
          <w:sz w:val="30"/>
          <w:szCs w:val="30"/>
        </w:rPr>
        <w:t>建立炼油与石油化工企业的联合，</w:t>
      </w:r>
      <w:r>
        <w:rPr>
          <w:rFonts w:hint="eastAsia" w:ascii="仿宋" w:hAnsi="仿宋" w:eastAsia="仿宋"/>
          <w:sz w:val="30"/>
          <w:szCs w:val="30"/>
        </w:rPr>
        <w:t>以盛马化工、中腾能源、锦泰石油等企业技术改造与产品结构升级为基础，</w:t>
      </w:r>
      <w:r>
        <w:rPr>
          <w:rFonts w:ascii="仿宋" w:hAnsi="仿宋" w:eastAsia="仿宋"/>
          <w:sz w:val="30"/>
          <w:szCs w:val="30"/>
        </w:rPr>
        <w:t>持续</w:t>
      </w:r>
      <w:r>
        <w:rPr>
          <w:rFonts w:hint="eastAsia" w:ascii="仿宋" w:hAnsi="仿宋" w:eastAsia="仿宋"/>
          <w:sz w:val="30"/>
          <w:szCs w:val="30"/>
        </w:rPr>
        <w:t>推进</w:t>
      </w:r>
      <w:r>
        <w:rPr>
          <w:rFonts w:ascii="仿宋" w:hAnsi="仿宋" w:eastAsia="仿宋"/>
          <w:sz w:val="30"/>
          <w:szCs w:val="30"/>
        </w:rPr>
        <w:t>油品质量升级</w:t>
      </w:r>
      <w:r>
        <w:rPr>
          <w:rFonts w:hint="eastAsia" w:ascii="仿宋" w:hAnsi="仿宋" w:eastAsia="仿宋"/>
          <w:sz w:val="30"/>
          <w:szCs w:val="30"/>
        </w:rPr>
        <w:t>，并积极延伸石油炼化产业链，向石油产品深度加工的高端化产业方向发展。</w:t>
      </w:r>
    </w:p>
    <w:p>
      <w:pPr>
        <w:ind w:firstLine="600"/>
        <w:rPr>
          <w:rFonts w:ascii="仿宋" w:hAnsi="仿宋" w:eastAsia="仿宋"/>
          <w:sz w:val="30"/>
          <w:szCs w:val="30"/>
        </w:rPr>
      </w:pPr>
      <w:r>
        <w:rPr>
          <w:rFonts w:hint="eastAsia" w:ascii="仿宋" w:hAnsi="仿宋" w:eastAsia="仿宋"/>
          <w:sz w:val="30"/>
          <w:szCs w:val="30"/>
        </w:rPr>
        <w:t>要围绕成渝经济圈内的重要材料市场与企业园区的需求经济开展技术改造与升级，特别是泸天化PC工程材料产业园、四川能投化学PTA及聚酯产业、奥克化学表面活性剂、四川万华化学的新材料、四川金发科技工程材料等，坚持市场需求导向，重点推进盛马化工150万吨/年浆态床渣油加氢装置、220万吨/年加氢裂化装置、140万吨/年轻油裂解制烯烃装置(ACO)、60万吨/年预加氢装置、200万吨/年连续重整装置、180万吨/年苯抽提装置、20/20万吨/年EO/EG装置、2万吨/年己烯-1装置、30万吨/年线性低密度聚乙烯（LLDPE）装置、40万吨/年聚丙烯（PP）装置、PSA提氢装置、天然气制氢装置、硫磺回收装置等，配套的储运、公用工程、800万吨/年装卸能力的铁路专线扩能等辅助生产设施的改造升级，提升国VI汽油、国VI柴油品质，发展航煤、苯、甲苯、混合二甲苯（PX）、间二甲苯（MX）、C9重芳烃、环氧乙烷（EO）、二乙二醇（DEG）、线性低密度聚乙烯（LLDPE）、聚丙烯（PP）、特种油、硫磺等产品系列。</w:t>
      </w:r>
    </w:p>
    <w:p>
      <w:pPr>
        <w:ind w:firstLine="600"/>
        <w:rPr>
          <w:rFonts w:ascii="仿宋" w:hAnsi="仿宋" w:eastAsia="仿宋"/>
          <w:sz w:val="30"/>
          <w:szCs w:val="30"/>
        </w:rPr>
      </w:pPr>
      <w:r>
        <w:rPr>
          <w:rFonts w:hint="eastAsia" w:ascii="仿宋" w:hAnsi="仿宋" w:eastAsia="仿宋"/>
          <w:sz w:val="30"/>
          <w:szCs w:val="30"/>
        </w:rPr>
        <w:t>十四五期间，盛马化工扩产及技术改造完成后，可显著缓解四川省绿色化工及新材料产业的原材料瓶颈，减小对外依赖度，为行业整体降本增效提供保障。上述产品符合2019本产业结构调整指导目录要求，成功实施后可实现销售收入500亿元/年，利税90亿元/年。</w:t>
      </w:r>
    </w:p>
    <w:p>
      <w:pPr>
        <w:ind w:firstLine="600"/>
        <w:rPr>
          <w:rFonts w:ascii="仿宋" w:hAnsi="仿宋" w:eastAsia="仿宋"/>
          <w:sz w:val="30"/>
          <w:szCs w:val="30"/>
        </w:rPr>
      </w:pPr>
      <w:r>
        <w:rPr>
          <w:rFonts w:hint="eastAsia" w:ascii="仿宋" w:hAnsi="仿宋" w:eastAsia="仿宋"/>
          <w:sz w:val="30"/>
          <w:szCs w:val="30"/>
        </w:rPr>
        <w:t>基于石油炼化产业，构建环氧乙烷、丁醇、橡胶和特种聚烯烃等石油产品深加工产业链条，重点建设高端、优质、高效的环氧乙烷及衍生产品精深加工基地，发展混凝土外加剂新材料、日化产品、医药中间体和纺织助剂等下游产业项目，积极推动环氧乙烷产业链衍生产品加工制造及配套企业的高质量发展，形成</w:t>
      </w:r>
      <w:r>
        <w:rPr>
          <w:rFonts w:ascii="仿宋" w:hAnsi="仿宋" w:eastAsia="仿宋"/>
          <w:sz w:val="30"/>
          <w:szCs w:val="30"/>
        </w:rPr>
        <w:t>“</w:t>
      </w:r>
      <w:r>
        <w:rPr>
          <w:rFonts w:hint="eastAsia" w:ascii="仿宋" w:hAnsi="仿宋" w:eastAsia="仿宋"/>
          <w:sz w:val="30"/>
          <w:szCs w:val="30"/>
        </w:rPr>
        <w:t>炼化-材料</w:t>
      </w:r>
      <w:r>
        <w:rPr>
          <w:rFonts w:ascii="仿宋" w:hAnsi="仿宋" w:eastAsia="仿宋"/>
          <w:sz w:val="30"/>
          <w:szCs w:val="30"/>
        </w:rPr>
        <w:t>”</w:t>
      </w:r>
      <w:r>
        <w:rPr>
          <w:rFonts w:hint="eastAsia" w:ascii="仿宋" w:hAnsi="仿宋" w:eastAsia="仿宋"/>
          <w:sz w:val="30"/>
          <w:szCs w:val="30"/>
        </w:rPr>
        <w:t xml:space="preserve"> 一体化产业链</w:t>
      </w:r>
      <w:r>
        <w:rPr>
          <w:rFonts w:ascii="仿宋" w:hAnsi="仿宋" w:eastAsia="仿宋"/>
          <w:sz w:val="30"/>
          <w:szCs w:val="30"/>
        </w:rPr>
        <w:t>大集群</w:t>
      </w:r>
      <w:r>
        <w:rPr>
          <w:rFonts w:hint="eastAsia" w:ascii="仿宋" w:hAnsi="仿宋" w:eastAsia="仿宋"/>
          <w:sz w:val="30"/>
          <w:szCs w:val="30"/>
        </w:rPr>
        <w:t>，提高本区域石油化工产业</w:t>
      </w:r>
      <w:r>
        <w:rPr>
          <w:rFonts w:ascii="仿宋" w:hAnsi="仿宋" w:eastAsia="仿宋"/>
          <w:sz w:val="30"/>
          <w:szCs w:val="30"/>
        </w:rPr>
        <w:t>的核心竞争力。</w:t>
      </w:r>
    </w:p>
    <w:p>
      <w:pPr>
        <w:ind w:firstLine="0" w:firstLineChars="0"/>
        <w:jc w:val="center"/>
      </w:pPr>
      <w:r>
        <w:drawing>
          <wp:inline distT="0" distB="0" distL="0" distR="0">
            <wp:extent cx="5422900" cy="4357370"/>
            <wp:effectExtent l="0" t="0" r="635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22900" cy="4357370"/>
                    </a:xfrm>
                    <a:prstGeom prst="rect">
                      <a:avLst/>
                    </a:prstGeom>
                    <a:noFill/>
                    <a:ln>
                      <a:noFill/>
                    </a:ln>
                  </pic:spPr>
                </pic:pic>
              </a:graphicData>
            </a:graphic>
          </wp:inline>
        </w:drawing>
      </w:r>
    </w:p>
    <w:p>
      <w:pPr>
        <w:ind w:firstLine="560"/>
        <w:jc w:val="center"/>
        <w:rPr>
          <w:sz w:val="28"/>
          <w:szCs w:val="28"/>
        </w:rPr>
      </w:pPr>
      <w:r>
        <w:rPr>
          <w:rFonts w:hint="eastAsia"/>
          <w:sz w:val="28"/>
          <w:szCs w:val="28"/>
        </w:rPr>
        <w:t>图</w:t>
      </w:r>
      <w:r>
        <w:rPr>
          <w:sz w:val="28"/>
          <w:szCs w:val="28"/>
        </w:rPr>
        <w:t>3.</w:t>
      </w:r>
      <w:r>
        <w:rPr>
          <w:rFonts w:hint="eastAsia"/>
          <w:sz w:val="28"/>
          <w:szCs w:val="28"/>
        </w:rPr>
        <w:t>2 炼化-材料一体化产业链</w:t>
      </w:r>
    </w:p>
    <w:p>
      <w:pPr>
        <w:ind w:firstLine="0" w:firstLineChars="0"/>
        <w:jc w:val="center"/>
        <w:rPr>
          <w:rFonts w:ascii="仿宋" w:hAnsi="仿宋" w:eastAsia="仿宋"/>
          <w:sz w:val="28"/>
          <w:szCs w:val="28"/>
        </w:rPr>
        <w:sectPr>
          <w:pgSz w:w="11906" w:h="16838"/>
          <w:pgMar w:top="1440" w:right="1800" w:bottom="1440" w:left="1800" w:header="851" w:footer="992" w:gutter="0"/>
          <w:cols w:space="425" w:num="1"/>
          <w:docGrid w:type="lines" w:linePitch="312" w:charSpace="0"/>
        </w:sectPr>
      </w:pPr>
    </w:p>
    <w:p>
      <w:pPr>
        <w:ind w:firstLine="0" w:firstLineChars="0"/>
        <w:jc w:val="center"/>
        <w:rPr>
          <w:rFonts w:ascii="仿宋" w:hAnsi="仿宋" w:eastAsia="仿宋"/>
          <w:sz w:val="32"/>
          <w:szCs w:val="32"/>
        </w:rPr>
      </w:pPr>
      <w:r>
        <w:rPr>
          <w:rFonts w:ascii="仿宋" w:hAnsi="仿宋" w:eastAsia="仿宋"/>
          <w:sz w:val="32"/>
          <w:szCs w:val="32"/>
        </w:rPr>
        <w:drawing>
          <wp:inline distT="0" distB="0" distL="0" distR="0">
            <wp:extent cx="7981950" cy="4028440"/>
            <wp:effectExtent l="0" t="4445" r="0" b="0"/>
            <wp:docPr id="91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016764" cy="4046564"/>
                    </a:xfrm>
                    <a:prstGeom prst="rect">
                      <a:avLst/>
                    </a:prstGeom>
                  </pic:spPr>
                </pic:pic>
              </a:graphicData>
            </a:graphic>
          </wp:inline>
        </w:drawing>
      </w:r>
    </w:p>
    <w:p>
      <w:pPr>
        <w:ind w:firstLine="0" w:firstLineChars="0"/>
        <w:jc w:val="center"/>
        <w:rPr>
          <w:sz w:val="28"/>
          <w:szCs w:val="28"/>
        </w:rPr>
      </w:pPr>
      <w:r>
        <w:rPr>
          <w:rFonts w:hint="eastAsia"/>
          <w:sz w:val="28"/>
          <w:szCs w:val="28"/>
        </w:rPr>
        <w:t>图</w:t>
      </w:r>
      <w:r>
        <w:rPr>
          <w:sz w:val="28"/>
          <w:szCs w:val="28"/>
        </w:rPr>
        <w:t>3.</w:t>
      </w:r>
      <w:r>
        <w:rPr>
          <w:rFonts w:hint="eastAsia"/>
          <w:sz w:val="28"/>
          <w:szCs w:val="28"/>
        </w:rPr>
        <w:t>3 环氧乙烷产业链</w:t>
      </w:r>
    </w:p>
    <w:p>
      <w:pPr>
        <w:ind w:firstLine="560"/>
        <w:rPr>
          <w:rFonts w:ascii="仿宋" w:hAnsi="仿宋" w:eastAsia="仿宋"/>
          <w:sz w:val="28"/>
          <w:szCs w:val="28"/>
        </w:rPr>
        <w:sectPr>
          <w:pgSz w:w="11906" w:h="16838"/>
          <w:pgMar w:top="1440" w:right="1797" w:bottom="1440" w:left="1797" w:header="851" w:footer="992" w:gutter="0"/>
          <w:cols w:space="425" w:num="1"/>
          <w:docGrid w:type="lines" w:linePitch="326" w:charSpace="0"/>
        </w:sectPr>
      </w:pPr>
    </w:p>
    <w:p>
      <w:pPr>
        <w:pStyle w:val="4"/>
      </w:pPr>
      <w:bookmarkStart w:id="29" w:name="_Toc91333993"/>
      <w:r>
        <w:t>3.1.</w:t>
      </w:r>
      <w:r>
        <w:rPr>
          <w:rFonts w:hint="eastAsia"/>
        </w:rPr>
        <w:t>2</w:t>
      </w:r>
      <w:r>
        <w:t xml:space="preserve"> </w:t>
      </w:r>
      <w:r>
        <w:rPr>
          <w:rFonts w:hint="eastAsia"/>
        </w:rPr>
        <w:t>天然气化工新材料</w:t>
      </w:r>
      <w:bookmarkEnd w:id="29"/>
    </w:p>
    <w:p>
      <w:pPr>
        <w:ind w:firstLine="600"/>
        <w:rPr>
          <w:rFonts w:ascii="仿宋" w:hAnsi="仿宋" w:eastAsia="仿宋"/>
          <w:sz w:val="30"/>
          <w:szCs w:val="30"/>
        </w:rPr>
      </w:pPr>
      <w:r>
        <w:rPr>
          <w:rFonts w:hint="eastAsia" w:ascii="仿宋" w:hAnsi="仿宋" w:eastAsia="仿宋"/>
          <w:sz w:val="30"/>
          <w:szCs w:val="30"/>
        </w:rPr>
        <w:t>天然气是世界第三大能源，地位仅次于煤炭和石油，具有安全性能高、热值大且使用洁净的优点，在工业和民用燃料上得到广泛应用。天然气化工是以天然气加工和生产过程中得到的产品作为原材料再次进行化工生产的工业过程，其主要产品包括</w:t>
      </w:r>
      <w:r>
        <w:rPr>
          <w:rFonts w:ascii="仿宋" w:hAnsi="仿宋" w:eastAsia="仿宋"/>
          <w:sz w:val="30"/>
          <w:szCs w:val="30"/>
        </w:rPr>
        <w:t>合成</w:t>
      </w:r>
      <w:r>
        <w:rPr>
          <w:rFonts w:hint="eastAsia" w:ascii="仿宋" w:hAnsi="仿宋" w:eastAsia="仿宋"/>
          <w:sz w:val="30"/>
          <w:szCs w:val="30"/>
        </w:rPr>
        <w:t>气</w:t>
      </w:r>
      <w:r>
        <w:rPr>
          <w:rFonts w:ascii="仿宋" w:hAnsi="仿宋" w:eastAsia="仿宋"/>
          <w:sz w:val="30"/>
          <w:szCs w:val="30"/>
        </w:rPr>
        <w:t>、氢气和羰基合成气、乙炔、卤代烷烃、氢氰酸、硝基烷烃等多种一次加工产品及衍生</w:t>
      </w:r>
      <w:r>
        <w:rPr>
          <w:rFonts w:hint="eastAsia" w:ascii="仿宋" w:hAnsi="仿宋" w:eastAsia="仿宋"/>
          <w:sz w:val="30"/>
          <w:szCs w:val="30"/>
        </w:rPr>
        <w:t>产品</w:t>
      </w:r>
      <w:r>
        <w:rPr>
          <w:rFonts w:ascii="仿宋" w:hAnsi="仿宋" w:eastAsia="仿宋"/>
          <w:sz w:val="30"/>
          <w:szCs w:val="30"/>
        </w:rPr>
        <w:t>。</w:t>
      </w:r>
    </w:p>
    <w:p>
      <w:pPr>
        <w:ind w:firstLine="600"/>
        <w:rPr>
          <w:rFonts w:ascii="仿宋" w:hAnsi="仿宋" w:eastAsia="仿宋"/>
          <w:sz w:val="30"/>
          <w:szCs w:val="30"/>
        </w:rPr>
      </w:pPr>
      <w:r>
        <w:rPr>
          <w:rFonts w:hint="eastAsia" w:ascii="仿宋" w:hAnsi="仿宋" w:eastAsia="仿宋"/>
          <w:sz w:val="30"/>
          <w:szCs w:val="30"/>
        </w:rPr>
        <w:t>遂宁市天然气资源丰富，目前探明地质储量已达7000</w:t>
      </w:r>
      <w:r>
        <w:rPr>
          <w:rFonts w:ascii="仿宋" w:hAnsi="仿宋" w:eastAsia="仿宋"/>
          <w:sz w:val="30"/>
          <w:szCs w:val="30"/>
        </w:rPr>
        <w:t>亿立方米，</w:t>
      </w:r>
      <w:r>
        <w:rPr>
          <w:rFonts w:hint="eastAsia" w:ascii="仿宋" w:hAnsi="仿宋" w:eastAsia="仿宋"/>
          <w:sz w:val="30"/>
          <w:szCs w:val="30"/>
        </w:rPr>
        <w:t>仅安居磨溪区块龙王庙组气藏探明地质储量就达4403.83亿立方米，天然气可供开采储量</w:t>
      </w:r>
      <w:r>
        <w:rPr>
          <w:rFonts w:eastAsia="方正仿宋简体" w:cs="Times New Roman"/>
          <w:sz w:val="32"/>
          <w:szCs w:val="32"/>
        </w:rPr>
        <w:t>3082</w:t>
      </w:r>
      <w:r>
        <w:rPr>
          <w:rFonts w:hint="eastAsia" w:ascii="仿宋" w:hAnsi="仿宋" w:eastAsia="仿宋"/>
          <w:sz w:val="30"/>
          <w:szCs w:val="30"/>
        </w:rPr>
        <w:t>亿立方米，是目前我国发现最大的单体海相碳酸盐岩整装气藏。2020年，遂宁市</w:t>
      </w:r>
      <w:r>
        <w:rPr>
          <w:rFonts w:ascii="仿宋" w:hAnsi="仿宋" w:eastAsia="仿宋"/>
          <w:sz w:val="30"/>
          <w:szCs w:val="30"/>
        </w:rPr>
        <w:t>天然气</w:t>
      </w:r>
      <w:r>
        <w:rPr>
          <w:rFonts w:hint="eastAsia" w:ascii="仿宋" w:hAnsi="仿宋" w:eastAsia="仿宋"/>
          <w:sz w:val="30"/>
          <w:szCs w:val="30"/>
        </w:rPr>
        <w:t>产量为106亿立方米。遂宁市可本地化开发利用的指标为30亿立方米/年。</w:t>
      </w:r>
    </w:p>
    <w:p>
      <w:pPr>
        <w:ind w:firstLine="600"/>
        <w:rPr>
          <w:rFonts w:ascii="仿宋" w:hAnsi="仿宋" w:eastAsia="仿宋"/>
          <w:sz w:val="30"/>
          <w:szCs w:val="30"/>
        </w:rPr>
      </w:pPr>
      <w:r>
        <w:rPr>
          <w:rFonts w:hint="eastAsia" w:ascii="仿宋" w:hAnsi="仿宋" w:eastAsia="仿宋"/>
          <w:sz w:val="30"/>
          <w:szCs w:val="30"/>
        </w:rPr>
        <w:t>发挥遂宁市天然气资源优势，结合大英石油炼化安居天然气产业基础，</w:t>
      </w:r>
      <w:r>
        <w:rPr>
          <w:rFonts w:ascii="仿宋" w:hAnsi="仿宋" w:eastAsia="仿宋"/>
          <w:sz w:val="30"/>
          <w:szCs w:val="30"/>
        </w:rPr>
        <w:t>协调中石油在遂宁境内规划再建天然气合资净化公司，</w:t>
      </w:r>
      <w:r>
        <w:rPr>
          <w:rFonts w:hint="eastAsia" w:ascii="仿宋" w:hAnsi="仿宋" w:eastAsia="仿宋"/>
          <w:sz w:val="30"/>
          <w:szCs w:val="30"/>
        </w:rPr>
        <w:t>加强储备一批重大项目，引进龙蟠科技投资30亿元建设车用环保处理液项目，重点促成内蒙古久泰集团、江苏双象集团等知名企业项目落地，着力发展资源综合利用率高、技术先进可靠、产品市场前景好、附加值高竞争力强的天然气化工新材料产业链，实现天然气产业的集约集群发展，建设成为“东方气都”。重点发展：</w:t>
      </w:r>
    </w:p>
    <w:p>
      <w:pPr>
        <w:ind w:firstLine="600"/>
        <w:rPr>
          <w:rFonts w:ascii="仿宋" w:hAnsi="仿宋" w:eastAsia="仿宋"/>
          <w:sz w:val="30"/>
          <w:szCs w:val="30"/>
        </w:rPr>
      </w:pPr>
      <w:r>
        <w:rPr>
          <w:rFonts w:hint="eastAsia" w:ascii="仿宋" w:hAnsi="仿宋" w:eastAsia="仿宋"/>
          <w:sz w:val="30"/>
          <w:szCs w:val="30"/>
        </w:rPr>
        <w:t>重点</w:t>
      </w:r>
      <w:r>
        <w:rPr>
          <w:rFonts w:ascii="仿宋" w:hAnsi="仿宋" w:eastAsia="仿宋"/>
          <w:sz w:val="30"/>
          <w:szCs w:val="30"/>
        </w:rPr>
        <w:t>发展</w:t>
      </w:r>
      <w:r>
        <w:rPr>
          <w:rFonts w:hint="eastAsia" w:ascii="仿宋" w:hAnsi="仿宋" w:eastAsia="仿宋"/>
          <w:sz w:val="30"/>
          <w:szCs w:val="30"/>
        </w:rPr>
        <w:t>天然气绿色化工</w:t>
      </w:r>
      <w:r>
        <w:rPr>
          <w:rFonts w:ascii="仿宋" w:hAnsi="仿宋" w:eastAsia="仿宋"/>
          <w:sz w:val="30"/>
          <w:szCs w:val="30"/>
        </w:rPr>
        <w:t>产业链</w:t>
      </w:r>
      <w:r>
        <w:rPr>
          <w:rFonts w:hint="eastAsia" w:ascii="仿宋" w:hAnsi="仿宋" w:eastAsia="仿宋"/>
          <w:sz w:val="30"/>
          <w:szCs w:val="30"/>
        </w:rPr>
        <w:t>。以天然气制乙炔为龙头，下游重点建设1，4-丁二醇（BDO）、丁二酸、丙烯酸装置，生产聚对苯二甲酸丁二醇脂（PBT）、可降解塑料丁二醇脂（PBAT）、聚四氢呋喃（PTMEG）、N-甲基吡咯烷酮（NMP）、高吸水性树脂S</w:t>
      </w:r>
      <w:r>
        <w:rPr>
          <w:rFonts w:ascii="仿宋" w:hAnsi="仿宋" w:eastAsia="仿宋"/>
          <w:sz w:val="30"/>
          <w:szCs w:val="30"/>
        </w:rPr>
        <w:t>AP</w:t>
      </w:r>
      <w:r>
        <w:rPr>
          <w:rFonts w:hint="eastAsia" w:ascii="仿宋" w:hAnsi="仿宋" w:eastAsia="仿宋"/>
          <w:sz w:val="30"/>
          <w:szCs w:val="30"/>
        </w:rPr>
        <w:t>等附加值高的化工新材料及精细化工中间产品。BDO</w:t>
      </w:r>
      <w:r>
        <w:rPr>
          <w:rFonts w:ascii="仿宋" w:hAnsi="仿宋" w:eastAsia="仿宋"/>
          <w:sz w:val="30"/>
          <w:szCs w:val="30"/>
        </w:rPr>
        <w:t>是重要的有机化工和精细化工原料，可生成多种衍生物</w:t>
      </w:r>
      <w:r>
        <w:rPr>
          <w:rFonts w:hint="eastAsia" w:ascii="仿宋" w:hAnsi="仿宋" w:eastAsia="仿宋"/>
          <w:sz w:val="30"/>
          <w:szCs w:val="30"/>
        </w:rPr>
        <w:t>，</w:t>
      </w:r>
      <w:r>
        <w:rPr>
          <w:rFonts w:ascii="仿宋" w:hAnsi="仿宋" w:eastAsia="仿宋"/>
          <w:sz w:val="30"/>
          <w:szCs w:val="30"/>
        </w:rPr>
        <w:t>广泛应用于PBT塑料、氨纶、聚氨酯、制药、化妆品等领域。</w:t>
      </w:r>
      <w:r>
        <w:rPr>
          <w:rFonts w:hint="eastAsia" w:ascii="仿宋" w:hAnsi="仿宋" w:eastAsia="仿宋"/>
          <w:sz w:val="30"/>
          <w:szCs w:val="30"/>
        </w:rPr>
        <w:t>BDO国内目前的主要工艺</w:t>
      </w:r>
      <w:r>
        <w:rPr>
          <w:rFonts w:ascii="仿宋" w:hAnsi="仿宋" w:eastAsia="仿宋"/>
          <w:sz w:val="30"/>
          <w:szCs w:val="30"/>
        </w:rPr>
        <w:t>是电石法乙炔</w:t>
      </w:r>
      <w:r>
        <w:rPr>
          <w:rFonts w:hint="eastAsia" w:ascii="仿宋" w:hAnsi="仿宋" w:eastAsia="仿宋"/>
          <w:sz w:val="30"/>
          <w:szCs w:val="30"/>
        </w:rPr>
        <w:t>路径，与之相比，天然气制乙炔工艺则有显著的成本优势。PBT 是常用的</w:t>
      </w:r>
      <w:r>
        <w:rPr>
          <w:rFonts w:ascii="仿宋" w:hAnsi="仿宋" w:eastAsia="仿宋"/>
          <w:sz w:val="30"/>
          <w:szCs w:val="30"/>
        </w:rPr>
        <w:t>热塑性聚酯</w:t>
      </w:r>
      <w:r>
        <w:rPr>
          <w:rFonts w:hint="eastAsia" w:ascii="仿宋" w:hAnsi="仿宋" w:eastAsia="仿宋"/>
          <w:sz w:val="30"/>
          <w:szCs w:val="30"/>
        </w:rPr>
        <w:t>材料，改性后广泛用于</w:t>
      </w:r>
      <w:r>
        <w:rPr>
          <w:rFonts w:ascii="仿宋" w:hAnsi="仿宋" w:eastAsia="仿宋"/>
          <w:sz w:val="30"/>
          <w:szCs w:val="30"/>
        </w:rPr>
        <w:t>电子电器连接器、开关零件、家用电器、配件零件、小型电动罩盖</w:t>
      </w:r>
      <w:r>
        <w:rPr>
          <w:rFonts w:hint="eastAsia" w:ascii="仿宋" w:hAnsi="仿宋" w:eastAsia="仿宋"/>
          <w:sz w:val="30"/>
          <w:szCs w:val="30"/>
        </w:rPr>
        <w:t>，在汽车外装零件和内部零部件方面也有广泛用途，在2</w:t>
      </w:r>
      <w:r>
        <w:rPr>
          <w:rFonts w:ascii="仿宋" w:hAnsi="仿宋" w:eastAsia="仿宋"/>
          <w:sz w:val="30"/>
          <w:szCs w:val="30"/>
        </w:rPr>
        <w:t>019</w:t>
      </w:r>
      <w:r>
        <w:rPr>
          <w:rFonts w:hint="eastAsia" w:ascii="仿宋" w:hAnsi="仿宋" w:eastAsia="仿宋"/>
          <w:sz w:val="30"/>
          <w:szCs w:val="30"/>
        </w:rPr>
        <w:t>本产业结构调整目录中属于鼓励类。遂宁市生产PBT有显著的原材料供应优势，而且由于运距优势，可为成渝双城区域内的电子产业提供优质优价的原料保证。PBAT 可生产可降解包装材料，2</w:t>
      </w:r>
      <w:r>
        <w:rPr>
          <w:rFonts w:ascii="仿宋" w:hAnsi="仿宋" w:eastAsia="仿宋"/>
          <w:sz w:val="30"/>
          <w:szCs w:val="30"/>
        </w:rPr>
        <w:t>021</w:t>
      </w:r>
      <w:r>
        <w:rPr>
          <w:rFonts w:hint="eastAsia" w:ascii="仿宋" w:hAnsi="仿宋" w:eastAsia="仿宋"/>
          <w:sz w:val="30"/>
          <w:szCs w:val="30"/>
        </w:rPr>
        <w:t>年开始，限塑令将被更严格执行，PBAT作为可降解高分子材料未来市场空间巨大。NMP是</w:t>
      </w:r>
      <w:r>
        <w:rPr>
          <w:rFonts w:ascii="仿宋" w:hAnsi="仿宋" w:eastAsia="仿宋"/>
          <w:sz w:val="30"/>
          <w:szCs w:val="30"/>
        </w:rPr>
        <w:t>生产锂离子电池电极非常重要的材料</w:t>
      </w:r>
      <w:r>
        <w:rPr>
          <w:rFonts w:hint="eastAsia" w:ascii="仿宋" w:hAnsi="仿宋" w:eastAsia="仿宋"/>
          <w:sz w:val="30"/>
          <w:szCs w:val="30"/>
        </w:rPr>
        <w:t>，对完善遂宁锂电产业链具有显著的意义。</w:t>
      </w:r>
    </w:p>
    <w:p>
      <w:pPr>
        <w:ind w:firstLine="600"/>
        <w:rPr>
          <w:rFonts w:ascii="仿宋" w:hAnsi="仿宋" w:eastAsia="仿宋"/>
          <w:sz w:val="30"/>
          <w:szCs w:val="30"/>
        </w:rPr>
      </w:pPr>
      <w:r>
        <w:rPr>
          <w:rFonts w:hint="eastAsia" w:ascii="仿宋" w:hAnsi="仿宋" w:eastAsia="仿宋"/>
          <w:sz w:val="30"/>
          <w:szCs w:val="30"/>
        </w:rPr>
        <w:t>在</w:t>
      </w:r>
      <w:r>
        <w:rPr>
          <w:rFonts w:hint="eastAsia" w:eastAsia="仿宋" w:cs="Times New Roman"/>
          <w:color w:val="000000" w:themeColor="text1"/>
          <w:sz w:val="32"/>
          <w14:textFill>
            <w14:solidFill>
              <w14:schemeClr w14:val="tx1"/>
            </w14:solidFill>
          </w14:textFill>
        </w:rPr>
        <w:t>此基础上，进一步</w:t>
      </w:r>
      <w:r>
        <w:rPr>
          <w:rFonts w:hint="eastAsia" w:ascii="仿宋" w:hAnsi="仿宋" w:eastAsia="仿宋"/>
          <w:sz w:val="30"/>
          <w:szCs w:val="30"/>
        </w:rPr>
        <w:t>以市场为导向发展以氢氰酸为龙头的下游高端精细化工产品和新材料，如</w:t>
      </w:r>
      <w:r>
        <w:rPr>
          <w:rFonts w:ascii="仿宋" w:hAnsi="仿宋" w:eastAsia="仿宋"/>
          <w:sz w:val="30"/>
          <w:szCs w:val="30"/>
        </w:rPr>
        <w:t>尼龙66</w:t>
      </w:r>
      <w:r>
        <w:rPr>
          <w:rFonts w:hint="eastAsia" w:ascii="仿宋" w:hAnsi="仿宋" w:eastAsia="仿宋"/>
          <w:sz w:val="30"/>
          <w:szCs w:val="30"/>
        </w:rPr>
        <w:t>等。尼龙66是生产化纤和高性能工程塑料产品的优质材料，广泛应用与汽车零部件、电力和电子器件、铁路交通，食品包装薄膜等领域。长碳链、耐高温的新型聚酰胺尼龙属国家鼓励类发展的材料。尼龙66生产工艺与石油炼化结合，采用氢氰酸与丁二烯制己二晴路径，相较传统工艺，流程短，技术经济指标好，竞争优势更为明显。</w:t>
      </w:r>
    </w:p>
    <w:p>
      <w:pPr>
        <w:spacing w:line="240" w:lineRule="auto"/>
        <w:ind w:firstLine="0" w:firstLineChars="0"/>
        <w:jc w:val="center"/>
        <w:rPr>
          <w:rFonts w:ascii="仿宋" w:hAnsi="仿宋" w:eastAsia="仿宋"/>
          <w:sz w:val="32"/>
          <w:szCs w:val="32"/>
        </w:rPr>
      </w:pPr>
      <w:r>
        <w:drawing>
          <wp:inline distT="0" distB="0" distL="0" distR="0">
            <wp:extent cx="3959860" cy="4055110"/>
            <wp:effectExtent l="0" t="0" r="254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59860" cy="4055110"/>
                    </a:xfrm>
                    <a:prstGeom prst="rect">
                      <a:avLst/>
                    </a:prstGeom>
                    <a:noFill/>
                    <a:ln>
                      <a:noFill/>
                    </a:ln>
                  </pic:spPr>
                </pic:pic>
              </a:graphicData>
            </a:graphic>
          </wp:inline>
        </w:drawing>
      </w:r>
    </w:p>
    <w:p>
      <w:pPr>
        <w:ind w:firstLine="0" w:firstLineChars="0"/>
        <w:jc w:val="center"/>
        <w:rPr>
          <w:sz w:val="28"/>
          <w:szCs w:val="28"/>
        </w:rPr>
      </w:pPr>
      <w:bookmarkStart w:id="30" w:name="_Hlk58099643"/>
      <w:r>
        <w:rPr>
          <w:rFonts w:hint="eastAsia"/>
          <w:sz w:val="28"/>
          <w:szCs w:val="28"/>
        </w:rPr>
        <w:t>图</w:t>
      </w:r>
      <w:r>
        <w:rPr>
          <w:sz w:val="28"/>
          <w:szCs w:val="28"/>
        </w:rPr>
        <w:t>3</w:t>
      </w:r>
      <w:r>
        <w:rPr>
          <w:rFonts w:hint="eastAsia"/>
          <w:sz w:val="28"/>
          <w:szCs w:val="28"/>
        </w:rPr>
        <w:t>.4 天然气化工产业链规划图</w:t>
      </w:r>
    </w:p>
    <w:p>
      <w:pPr>
        <w:ind w:firstLine="600"/>
        <w:rPr>
          <w:rFonts w:ascii="仿宋" w:hAnsi="仿宋" w:eastAsia="仿宋"/>
          <w:sz w:val="30"/>
          <w:szCs w:val="30"/>
        </w:rPr>
      </w:pPr>
      <w:r>
        <w:rPr>
          <w:rFonts w:hint="eastAsia" w:ascii="仿宋" w:hAnsi="仿宋" w:eastAsia="仿宋"/>
          <w:sz w:val="30"/>
          <w:szCs w:val="30"/>
        </w:rPr>
        <w:t>注重配套产业发展，鼓励之江化工、蜀泰化工等企业大力发展催化剂、环保涂料、水处理剂、阻垢缓蚀剂、天然气脱硫净化剂等新材料，新型建材和医药、电子等行业需要的新型化工材料。</w:t>
      </w:r>
    </w:p>
    <w:p>
      <w:pPr>
        <w:ind w:firstLine="600"/>
        <w:rPr>
          <w:rFonts w:ascii="仿宋" w:hAnsi="仿宋" w:eastAsia="仿宋"/>
          <w:sz w:val="30"/>
          <w:szCs w:val="30"/>
        </w:rPr>
      </w:pPr>
      <w:r>
        <w:rPr>
          <w:rFonts w:hint="eastAsia" w:ascii="仿宋" w:hAnsi="仿宋" w:eastAsia="仿宋"/>
          <w:sz w:val="30"/>
          <w:szCs w:val="30"/>
        </w:rPr>
        <w:t>天然气化工新材料是遂宁市十四五期间重点发展的支柱性产业，需做好要素保障。土地资源应满足近期6000亩、中远期</w:t>
      </w:r>
      <w:r>
        <w:rPr>
          <w:rFonts w:ascii="仿宋" w:hAnsi="仿宋" w:eastAsia="仿宋"/>
          <w:sz w:val="30"/>
          <w:szCs w:val="30"/>
        </w:rPr>
        <w:t>15</w:t>
      </w:r>
      <w:r>
        <w:rPr>
          <w:rFonts w:hint="eastAsia" w:ascii="仿宋" w:hAnsi="仿宋" w:eastAsia="仿宋"/>
          <w:sz w:val="30"/>
          <w:szCs w:val="30"/>
        </w:rPr>
        <w:t xml:space="preserve">000亩的发展需要，保证乙炔为龙头的产品生产及配套产业规划用地1800亩，氢氰酸为龙头的产业链用地850亩，其他上下游产业用地300亩。要充分挖掘并利用资源优势，积极协调中石油和中石化，多方努力降低天然气成本。充分发挥遂宁市苯、烯烃、芳烃资源优势，天然气化工新材料与石油炼化综合发展，要从空间布局、交通运输、管廊建设、能质综合利用，甚至股权结构等多方面做好企业间协同，共同推动产业高质量发展。 </w:t>
      </w:r>
    </w:p>
    <w:bookmarkEnd w:id="30"/>
    <w:p>
      <w:pPr>
        <w:pStyle w:val="4"/>
      </w:pPr>
      <w:bookmarkStart w:id="31" w:name="_Toc91333994"/>
      <w:r>
        <w:t>3</w:t>
      </w:r>
      <w:r>
        <w:rPr>
          <w:rFonts w:hint="eastAsia"/>
        </w:rPr>
        <w:t>.1</w:t>
      </w:r>
      <w:r>
        <w:t xml:space="preserve">.3 </w:t>
      </w:r>
      <w:r>
        <w:rPr>
          <w:rFonts w:hint="eastAsia"/>
        </w:rPr>
        <w:t>精细化盐化工产业</w:t>
      </w:r>
      <w:bookmarkEnd w:id="31"/>
    </w:p>
    <w:p>
      <w:pPr>
        <w:ind w:firstLine="600"/>
        <w:rPr>
          <w:rFonts w:ascii="仿宋" w:hAnsi="仿宋" w:eastAsia="仿宋"/>
          <w:sz w:val="30"/>
          <w:szCs w:val="30"/>
        </w:rPr>
      </w:pPr>
      <w:r>
        <w:rPr>
          <w:rFonts w:hint="eastAsia" w:ascii="仿宋" w:hAnsi="仿宋" w:eastAsia="仿宋"/>
          <w:sz w:val="30"/>
          <w:szCs w:val="30"/>
        </w:rPr>
        <w:t>“盐化工”是指以氯化钠</w:t>
      </w:r>
      <w:r>
        <w:rPr>
          <w:rFonts w:ascii="仿宋" w:hAnsi="仿宋" w:eastAsia="仿宋"/>
          <w:sz w:val="30"/>
          <w:szCs w:val="30"/>
        </w:rPr>
        <w:t>(包括固体盐和盐卤)为基本原料，通过化学过程生产含</w:t>
      </w:r>
      <w:r>
        <w:rPr>
          <w:rFonts w:hint="eastAsia" w:ascii="仿宋" w:hAnsi="仿宋" w:eastAsia="仿宋"/>
          <w:sz w:val="30"/>
          <w:szCs w:val="30"/>
        </w:rPr>
        <w:t>钠系列产品、耗氯系列产品</w:t>
      </w:r>
      <w:r>
        <w:rPr>
          <w:rFonts w:ascii="仿宋" w:hAnsi="仿宋" w:eastAsia="仿宋"/>
          <w:sz w:val="30"/>
          <w:szCs w:val="30"/>
        </w:rPr>
        <w:t>(无机氯产品、有机氯产品)和耗氢产品的工业领域。经过</w:t>
      </w:r>
      <w:r>
        <w:rPr>
          <w:rFonts w:hint="eastAsia" w:ascii="仿宋" w:hAnsi="仿宋" w:eastAsia="仿宋"/>
          <w:sz w:val="30"/>
          <w:szCs w:val="30"/>
        </w:rPr>
        <w:t>多年的发展和开拓，国内盐化工已逐步形成以烧碱、聚氯乙烯树脂产品为核心，以有机氯化物、无机氯化物、含氢产品及碱下游产品为重要组成部分的完整产业体系。</w:t>
      </w:r>
    </w:p>
    <w:p>
      <w:pPr>
        <w:ind w:firstLine="600"/>
        <w:rPr>
          <w:rFonts w:ascii="仿宋" w:hAnsi="仿宋" w:eastAsia="仿宋"/>
          <w:sz w:val="30"/>
          <w:szCs w:val="30"/>
        </w:rPr>
      </w:pPr>
      <w:r>
        <w:rPr>
          <w:rFonts w:hint="eastAsia" w:ascii="仿宋" w:hAnsi="仿宋" w:eastAsia="仿宋"/>
          <w:sz w:val="30"/>
          <w:szCs w:val="30"/>
        </w:rPr>
        <w:t>遂宁市盐卤资源丰富，仅大英县境内地下盐卤储量就达</w:t>
      </w:r>
      <w:r>
        <w:rPr>
          <w:rFonts w:ascii="仿宋" w:hAnsi="仿宋" w:eastAsia="仿宋"/>
          <w:sz w:val="30"/>
          <w:szCs w:val="30"/>
        </w:rPr>
        <w:t>540亿吨，其中卤水储量达19亿立方米</w:t>
      </w:r>
      <w:r>
        <w:rPr>
          <w:rFonts w:hint="eastAsia" w:ascii="仿宋" w:hAnsi="仿宋" w:eastAsia="仿宋"/>
          <w:sz w:val="30"/>
          <w:szCs w:val="30"/>
        </w:rPr>
        <w:t>。大英县产出的天然卤水为黄卤，由于其地质特征，有一定量的</w:t>
      </w:r>
      <w:r>
        <w:rPr>
          <w:rFonts w:ascii="仿宋" w:hAnsi="仿宋" w:eastAsia="仿宋"/>
          <w:sz w:val="30"/>
          <w:szCs w:val="30"/>
        </w:rPr>
        <w:t>天然气</w:t>
      </w:r>
      <w:r>
        <w:rPr>
          <w:rFonts w:hint="eastAsia" w:ascii="仿宋" w:hAnsi="仿宋" w:eastAsia="仿宋"/>
          <w:sz w:val="30"/>
          <w:szCs w:val="30"/>
        </w:rPr>
        <w:t>伴生资源</w:t>
      </w:r>
      <w:r>
        <w:rPr>
          <w:rFonts w:ascii="仿宋" w:hAnsi="仿宋" w:eastAsia="仿宋"/>
          <w:sz w:val="30"/>
          <w:szCs w:val="30"/>
        </w:rPr>
        <w:t>。</w:t>
      </w:r>
    </w:p>
    <w:p>
      <w:pPr>
        <w:widowControl w:val="0"/>
        <w:ind w:firstLine="600"/>
        <w:rPr>
          <w:rFonts w:ascii="仿宋" w:hAnsi="仿宋" w:eastAsia="仿宋"/>
          <w:sz w:val="30"/>
          <w:szCs w:val="30"/>
        </w:rPr>
      </w:pPr>
      <w:r>
        <w:rPr>
          <w:rFonts w:hint="eastAsia" w:ascii="仿宋" w:hAnsi="仿宋" w:eastAsia="仿宋"/>
          <w:sz w:val="30"/>
          <w:szCs w:val="30"/>
        </w:rPr>
        <w:t>大英县盐化工特色产业园建成面积达</w:t>
      </w:r>
      <w:r>
        <w:rPr>
          <w:rFonts w:ascii="仿宋" w:hAnsi="仿宋" w:eastAsia="仿宋"/>
          <w:sz w:val="30"/>
          <w:szCs w:val="30"/>
        </w:rPr>
        <w:t>1000余亩</w:t>
      </w:r>
      <w:r>
        <w:rPr>
          <w:rFonts w:hint="eastAsia" w:ascii="仿宋" w:hAnsi="仿宋" w:eastAsia="仿宋"/>
          <w:sz w:val="30"/>
          <w:szCs w:val="30"/>
        </w:rPr>
        <w:t>，</w:t>
      </w:r>
      <w:r>
        <w:rPr>
          <w:rFonts w:ascii="仿宋" w:hAnsi="仿宋" w:eastAsia="仿宋"/>
          <w:sz w:val="30"/>
          <w:szCs w:val="30"/>
        </w:rPr>
        <w:t>盐</w:t>
      </w:r>
      <w:r>
        <w:rPr>
          <w:rFonts w:hint="eastAsia" w:ascii="仿宋" w:hAnsi="仿宋" w:eastAsia="仿宋"/>
          <w:sz w:val="30"/>
          <w:szCs w:val="30"/>
        </w:rPr>
        <w:t>卤水的资源利用量为100万立方米/年</w:t>
      </w:r>
      <w:r>
        <w:rPr>
          <w:rFonts w:ascii="仿宋" w:hAnsi="仿宋" w:eastAsia="仿宋"/>
          <w:sz w:val="30"/>
          <w:szCs w:val="30"/>
        </w:rPr>
        <w:t>，已形成集矿山采卤、真空制盐、天然气开发、热力发电、溴碘生产于一体的盐化工产业链</w:t>
      </w:r>
      <w:r>
        <w:rPr>
          <w:rFonts w:hint="eastAsia" w:ascii="仿宋" w:hAnsi="仿宋" w:eastAsia="仿宋"/>
          <w:sz w:val="30"/>
          <w:szCs w:val="30"/>
        </w:rPr>
        <w:t>。</w:t>
      </w:r>
    </w:p>
    <w:p>
      <w:pPr>
        <w:ind w:firstLine="600"/>
        <w:rPr>
          <w:rFonts w:ascii="仿宋" w:hAnsi="仿宋" w:eastAsia="仿宋"/>
          <w:sz w:val="30"/>
          <w:szCs w:val="30"/>
        </w:rPr>
      </w:pPr>
      <w:r>
        <w:rPr>
          <w:rFonts w:hint="eastAsia" w:ascii="仿宋" w:hAnsi="仿宋" w:eastAsia="仿宋"/>
          <w:sz w:val="30"/>
          <w:szCs w:val="30"/>
        </w:rPr>
        <w:t>十四五期间，要以市场需求和技术进步为导向，有序扩大</w:t>
      </w:r>
      <w:r>
        <w:rPr>
          <w:rFonts w:ascii="仿宋" w:hAnsi="仿宋" w:eastAsia="仿宋"/>
          <w:sz w:val="30"/>
          <w:szCs w:val="30"/>
        </w:rPr>
        <w:t>盐</w:t>
      </w:r>
      <w:r>
        <w:rPr>
          <w:rFonts w:hint="eastAsia" w:ascii="仿宋" w:hAnsi="仿宋" w:eastAsia="仿宋"/>
          <w:sz w:val="30"/>
          <w:szCs w:val="30"/>
        </w:rPr>
        <w:t>卤水新资源的开发规模，夯实资源基础，面向先进工艺、材质、原料一体化的高端食盐的智能制造模式，提高盐化初级产品工业盐和高端食用盐的产量与产品质量；</w:t>
      </w:r>
      <w:r>
        <w:rPr>
          <w:rFonts w:ascii="仿宋" w:hAnsi="仿宋" w:eastAsia="仿宋"/>
          <w:sz w:val="30"/>
          <w:szCs w:val="30"/>
        </w:rPr>
        <w:t>延伸</w:t>
      </w:r>
      <w:r>
        <w:rPr>
          <w:rFonts w:hint="eastAsia" w:ascii="仿宋" w:hAnsi="仿宋" w:eastAsia="仿宋"/>
          <w:sz w:val="30"/>
          <w:szCs w:val="30"/>
        </w:rPr>
        <w:t>盐化工</w:t>
      </w:r>
      <w:r>
        <w:rPr>
          <w:rFonts w:ascii="仿宋" w:hAnsi="仿宋" w:eastAsia="仿宋"/>
          <w:sz w:val="30"/>
          <w:szCs w:val="30"/>
        </w:rPr>
        <w:t>产业链条，</w:t>
      </w:r>
      <w:r>
        <w:rPr>
          <w:rFonts w:hint="eastAsia" w:ascii="仿宋" w:hAnsi="仿宋" w:eastAsia="仿宋"/>
          <w:sz w:val="30"/>
          <w:szCs w:val="30"/>
        </w:rPr>
        <w:t>逐步</w:t>
      </w:r>
      <w:r>
        <w:rPr>
          <w:rFonts w:ascii="仿宋" w:hAnsi="仿宋" w:eastAsia="仿宋"/>
          <w:sz w:val="30"/>
          <w:szCs w:val="30"/>
        </w:rPr>
        <w:t>由基础盐加工向盐化工转变</w:t>
      </w:r>
      <w:r>
        <w:rPr>
          <w:rFonts w:hint="eastAsia" w:ascii="仿宋" w:hAnsi="仿宋" w:eastAsia="仿宋"/>
          <w:sz w:val="30"/>
          <w:szCs w:val="30"/>
        </w:rPr>
        <w:t>。</w:t>
      </w:r>
    </w:p>
    <w:p>
      <w:pPr>
        <w:ind w:firstLine="600"/>
        <w:rPr>
          <w:rFonts w:ascii="仿宋" w:hAnsi="仿宋" w:eastAsia="仿宋"/>
          <w:sz w:val="30"/>
          <w:szCs w:val="30"/>
        </w:rPr>
      </w:pPr>
      <w:r>
        <w:rPr>
          <w:rFonts w:hint="eastAsia" w:ascii="仿宋" w:hAnsi="仿宋" w:eastAsia="仿宋"/>
          <w:sz w:val="30"/>
          <w:szCs w:val="30"/>
        </w:rPr>
        <w:t>硫、钾、硼、锂、溴等资源的开发与综合利用是国家鼓励发展的产业。要积极发展卤素和锶、镁、溴等稀有元素的提取与</w:t>
      </w:r>
      <w:r>
        <w:rPr>
          <w:rFonts w:ascii="仿宋" w:hAnsi="仿宋" w:eastAsia="仿宋"/>
          <w:sz w:val="30"/>
          <w:szCs w:val="30"/>
        </w:rPr>
        <w:t>综合利用，</w:t>
      </w:r>
      <w:r>
        <w:rPr>
          <w:rFonts w:hint="eastAsia" w:ascii="仿宋" w:hAnsi="仿宋" w:eastAsia="仿宋"/>
          <w:sz w:val="30"/>
          <w:szCs w:val="30"/>
        </w:rPr>
        <w:t>拓展氯化钙、溴、碘产业链，生产新型环保性溴系阻燃剂，包括四溴双酚</w:t>
      </w:r>
      <w:r>
        <w:rPr>
          <w:rFonts w:ascii="仿宋" w:hAnsi="仿宋" w:eastAsia="仿宋"/>
          <w:sz w:val="30"/>
          <w:szCs w:val="30"/>
        </w:rPr>
        <w:t xml:space="preserve">A( TBBPA) </w:t>
      </w:r>
      <w:r>
        <w:rPr>
          <w:rFonts w:hint="eastAsia" w:ascii="仿宋" w:hAnsi="仿宋" w:eastAsia="仿宋"/>
          <w:sz w:val="30"/>
          <w:szCs w:val="30"/>
        </w:rPr>
        <w:t>、八溴醚、溴化环氧树脂、</w:t>
      </w:r>
      <w:r>
        <w:rPr>
          <w:rFonts w:ascii="仿宋" w:hAnsi="仿宋" w:eastAsia="仿宋"/>
          <w:sz w:val="30"/>
          <w:szCs w:val="30"/>
        </w:rPr>
        <w:t>十溴二苯乙烷</w:t>
      </w:r>
      <w:r>
        <w:rPr>
          <w:rFonts w:hint="eastAsia" w:ascii="仿宋" w:hAnsi="仿宋" w:eastAsia="仿宋"/>
          <w:sz w:val="30"/>
          <w:szCs w:val="30"/>
        </w:rPr>
        <w:t>等，推动溴及溴化物产品的价值链提升，强化产品聚集效应，建成溴化工基地。</w:t>
      </w:r>
    </w:p>
    <w:p>
      <w:pPr>
        <w:ind w:firstLine="600"/>
        <w:rPr>
          <w:rFonts w:ascii="仿宋" w:hAnsi="仿宋" w:eastAsia="仿宋"/>
          <w:sz w:val="30"/>
          <w:szCs w:val="30"/>
        </w:rPr>
      </w:pPr>
      <w:r>
        <w:rPr>
          <w:rFonts w:hint="eastAsia" w:ascii="仿宋" w:hAnsi="仿宋" w:eastAsia="仿宋"/>
          <w:sz w:val="30"/>
          <w:szCs w:val="30"/>
        </w:rPr>
        <w:t>推进盐化工升级改造、盐化工新产品开发与深加工等项目的前期工作，完善产业配套，构建</w:t>
      </w:r>
      <w:r>
        <w:rPr>
          <w:rFonts w:ascii="仿宋" w:hAnsi="仿宋" w:eastAsia="仿宋"/>
          <w:sz w:val="30"/>
          <w:szCs w:val="30"/>
        </w:rPr>
        <w:t>以</w:t>
      </w:r>
      <w:r>
        <w:rPr>
          <w:rFonts w:hint="eastAsia" w:ascii="仿宋" w:hAnsi="仿宋" w:eastAsia="仿宋"/>
          <w:sz w:val="30"/>
          <w:szCs w:val="30"/>
        </w:rPr>
        <w:t>四川久大蓬莱盐化</w:t>
      </w:r>
      <w:r>
        <w:rPr>
          <w:rFonts w:ascii="仿宋" w:hAnsi="仿宋" w:eastAsia="仿宋"/>
          <w:sz w:val="30"/>
          <w:szCs w:val="30"/>
        </w:rPr>
        <w:t>为龙头的产业集群</w:t>
      </w:r>
      <w:r>
        <w:rPr>
          <w:rFonts w:hint="eastAsia" w:ascii="仿宋" w:hAnsi="仿宋" w:eastAsia="仿宋"/>
          <w:sz w:val="30"/>
          <w:szCs w:val="30"/>
        </w:rPr>
        <w:t>，形成一条由盐化工、高分子化工和医药化工融合的盐化工产品产业链；发展面向高分子化工和医药保健的附加值高、科技含量高的盐化工系列产品，逐步形成系列化的产品优势和产业集聚效应</w:t>
      </w:r>
      <w:r>
        <w:rPr>
          <w:rFonts w:ascii="仿宋" w:hAnsi="仿宋" w:eastAsia="仿宋"/>
          <w:sz w:val="30"/>
          <w:szCs w:val="30"/>
        </w:rPr>
        <w:t>。</w:t>
      </w:r>
    </w:p>
    <w:p>
      <w:pPr>
        <w:ind w:firstLine="0" w:firstLineChars="0"/>
        <w:jc w:val="center"/>
        <w:rPr>
          <w:sz w:val="28"/>
          <w:szCs w:val="28"/>
        </w:rPr>
      </w:pPr>
      <w:r>
        <w:rPr>
          <w:sz w:val="28"/>
          <w:szCs w:val="28"/>
        </w:rPr>
        <w:drawing>
          <wp:inline distT="0" distB="0" distL="0" distR="0">
            <wp:extent cx="3522345" cy="187388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3536223" cy="1881785"/>
                    </a:xfrm>
                    <a:prstGeom prst="rect">
                      <a:avLst/>
                    </a:prstGeom>
                  </pic:spPr>
                </pic:pic>
              </a:graphicData>
            </a:graphic>
          </wp:inline>
        </w:drawing>
      </w:r>
    </w:p>
    <w:p>
      <w:pPr>
        <w:ind w:firstLine="560"/>
        <w:jc w:val="center"/>
        <w:rPr>
          <w:sz w:val="28"/>
          <w:szCs w:val="28"/>
        </w:rPr>
      </w:pPr>
      <w:r>
        <w:rPr>
          <w:rFonts w:hint="eastAsia"/>
          <w:sz w:val="28"/>
          <w:szCs w:val="28"/>
        </w:rPr>
        <w:t>图</w:t>
      </w:r>
      <w:r>
        <w:rPr>
          <w:sz w:val="28"/>
          <w:szCs w:val="28"/>
        </w:rPr>
        <w:t>3.5</w:t>
      </w:r>
      <w:r>
        <w:rPr>
          <w:rFonts w:hint="eastAsia"/>
          <w:sz w:val="28"/>
          <w:szCs w:val="28"/>
        </w:rPr>
        <w:t xml:space="preserve"> 盐化工产业链</w:t>
      </w:r>
    </w:p>
    <w:p>
      <w:pPr>
        <w:widowControl w:val="0"/>
        <w:ind w:firstLine="588" w:firstLineChars="196"/>
        <w:rPr>
          <w:rFonts w:ascii="仿宋" w:hAnsi="仿宋" w:eastAsia="仿宋"/>
          <w:sz w:val="30"/>
          <w:szCs w:val="30"/>
        </w:rPr>
      </w:pPr>
      <w:r>
        <w:rPr>
          <w:rFonts w:hint="eastAsia" w:ascii="仿宋" w:hAnsi="仿宋" w:eastAsia="仿宋"/>
          <w:sz w:val="30"/>
          <w:szCs w:val="30"/>
        </w:rPr>
        <w:t>推动盐化工与天然气产业的融合，提升油气伴生资源与油气田废水的综合利用水平，发展</w:t>
      </w:r>
      <w:r>
        <w:rPr>
          <w:rFonts w:hint="eastAsia" w:ascii="仿宋" w:hAnsi="仿宋" w:eastAsia="仿宋" w:cs="仿宋_GB2312"/>
          <w:sz w:val="30"/>
          <w:szCs w:val="30"/>
        </w:rPr>
        <w:t>能源化工</w:t>
      </w:r>
      <w:r>
        <w:rPr>
          <w:rFonts w:hint="eastAsia" w:ascii="仿宋" w:hAnsi="仿宋" w:eastAsia="仿宋"/>
          <w:sz w:val="30"/>
          <w:szCs w:val="30"/>
        </w:rPr>
        <w:t>循环经济，助力遂宁市</w:t>
      </w:r>
      <w:r>
        <w:rPr>
          <w:rFonts w:hint="eastAsia" w:ascii="仿宋" w:hAnsi="仿宋" w:eastAsia="仿宋" w:cs="仿宋_GB2312"/>
          <w:sz w:val="30"/>
          <w:szCs w:val="30"/>
        </w:rPr>
        <w:t>能源化工产业</w:t>
      </w:r>
      <w:r>
        <w:rPr>
          <w:rFonts w:hint="eastAsia" w:ascii="仿宋" w:hAnsi="仿宋" w:eastAsia="仿宋"/>
          <w:sz w:val="30"/>
          <w:szCs w:val="30"/>
        </w:rPr>
        <w:t>绿色发展。</w:t>
      </w:r>
    </w:p>
    <w:p>
      <w:pPr>
        <w:pStyle w:val="4"/>
      </w:pPr>
      <w:bookmarkStart w:id="32" w:name="_Toc91333995"/>
      <w:r>
        <w:t>3.1.</w:t>
      </w:r>
      <w:r>
        <w:rPr>
          <w:rFonts w:hint="eastAsia"/>
        </w:rPr>
        <w:t>4</w:t>
      </w:r>
      <w:r>
        <w:t xml:space="preserve"> </w:t>
      </w:r>
      <w:bookmarkStart w:id="33" w:name="_Hlk60673174"/>
      <w:r>
        <w:rPr>
          <w:rFonts w:hint="eastAsia"/>
        </w:rPr>
        <w:t>能源化工融合发展的循环经济</w:t>
      </w:r>
      <w:bookmarkEnd w:id="32"/>
      <w:bookmarkEnd w:id="33"/>
    </w:p>
    <w:p>
      <w:pPr>
        <w:ind w:firstLine="588" w:firstLineChars="196"/>
        <w:rPr>
          <w:rFonts w:ascii="仿宋" w:hAnsi="仿宋" w:eastAsia="仿宋"/>
          <w:sz w:val="30"/>
          <w:szCs w:val="30"/>
        </w:rPr>
      </w:pPr>
      <w:r>
        <w:rPr>
          <w:rFonts w:hint="eastAsia" w:ascii="仿宋" w:hAnsi="仿宋" w:eastAsia="仿宋"/>
          <w:sz w:val="30"/>
          <w:szCs w:val="30"/>
        </w:rPr>
        <w:t>遂宁市同时拥有石油化工、天然气化工和盐化工产业，产业生态具有显著的综合性优势。为实现高水平发展，要克服单一产业发展存在的资源利用率不高、产业链不长、综合能耗高、经济效益偏低的问题，积极探索能源化工融合发展的循环经济路径，着力在节水、节能、减排、低碳和资源高效利用方面进行技术升级与改造。强调天然气化工与石油化工的结合，提升</w:t>
      </w:r>
      <w:r>
        <w:rPr>
          <w:rFonts w:ascii="仿宋" w:hAnsi="仿宋" w:eastAsia="仿宋"/>
          <w:sz w:val="30"/>
          <w:szCs w:val="30"/>
        </w:rPr>
        <w:t>碳、氢</w:t>
      </w:r>
      <w:r>
        <w:rPr>
          <w:rFonts w:hint="eastAsia" w:ascii="仿宋" w:hAnsi="仿宋" w:eastAsia="仿宋"/>
          <w:sz w:val="30"/>
          <w:szCs w:val="30"/>
        </w:rPr>
        <w:t>元素</w:t>
      </w:r>
      <w:r>
        <w:rPr>
          <w:rFonts w:ascii="仿宋" w:hAnsi="仿宋" w:eastAsia="仿宋"/>
          <w:sz w:val="30"/>
          <w:szCs w:val="30"/>
        </w:rPr>
        <w:t>的综合</w:t>
      </w:r>
      <w:r>
        <w:rPr>
          <w:rFonts w:hint="eastAsia" w:ascii="仿宋" w:hAnsi="仿宋" w:eastAsia="仿宋"/>
          <w:sz w:val="30"/>
          <w:szCs w:val="30"/>
        </w:rPr>
        <w:t>平衡度，提升重（渣）油与合成气尾气的资源化利用水平，开发石化渣油及干气综合利用技术，与区域内的化肥企业集成，生产液氨、复合肥、尿素等产品，强化天然气化工产品与烯烃芳烃资源的本地化综合开发应用，发展下游多样化的基础化学品、精细化工产品、高分子聚合产品等，真正实现天然气产业与石油炼化产业的协同发展。</w:t>
      </w:r>
    </w:p>
    <w:p>
      <w:pPr>
        <w:ind w:firstLine="0" w:firstLineChars="0"/>
        <w:jc w:val="center"/>
        <w:rPr>
          <w:sz w:val="28"/>
          <w:szCs w:val="28"/>
        </w:rPr>
      </w:pPr>
      <w:r>
        <w:drawing>
          <wp:inline distT="0" distB="0" distL="0" distR="0">
            <wp:extent cx="5709285" cy="4222115"/>
            <wp:effectExtent l="0" t="0" r="571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09285" cy="4222115"/>
                    </a:xfrm>
                    <a:prstGeom prst="rect">
                      <a:avLst/>
                    </a:prstGeom>
                    <a:noFill/>
                    <a:ln>
                      <a:noFill/>
                    </a:ln>
                  </pic:spPr>
                </pic:pic>
              </a:graphicData>
            </a:graphic>
          </wp:inline>
        </w:drawing>
      </w:r>
    </w:p>
    <w:p>
      <w:pPr>
        <w:ind w:firstLine="560"/>
        <w:jc w:val="center"/>
        <w:rPr>
          <w:sz w:val="28"/>
          <w:szCs w:val="28"/>
        </w:rPr>
      </w:pPr>
      <w:r>
        <w:rPr>
          <w:rFonts w:hint="eastAsia"/>
          <w:sz w:val="28"/>
          <w:szCs w:val="28"/>
        </w:rPr>
        <w:t>图</w:t>
      </w:r>
      <w:r>
        <w:rPr>
          <w:sz w:val="28"/>
          <w:szCs w:val="28"/>
        </w:rPr>
        <w:t>3.</w:t>
      </w:r>
      <w:r>
        <w:rPr>
          <w:rFonts w:hint="eastAsia"/>
          <w:sz w:val="28"/>
          <w:szCs w:val="28"/>
        </w:rPr>
        <w:t>6 能源化工融合的产业链</w:t>
      </w:r>
    </w:p>
    <w:p>
      <w:pPr>
        <w:pStyle w:val="4"/>
      </w:pPr>
      <w:bookmarkStart w:id="34" w:name="_Toc91333996"/>
      <w:r>
        <w:t>3.1.</w:t>
      </w:r>
      <w:r>
        <w:rPr>
          <w:rFonts w:hint="eastAsia"/>
        </w:rPr>
        <w:t>5</w:t>
      </w:r>
      <w:r>
        <w:t xml:space="preserve"> </w:t>
      </w:r>
      <w:r>
        <w:rPr>
          <w:rFonts w:hint="eastAsia"/>
        </w:rPr>
        <w:t>精细化工与新材料产业</w:t>
      </w:r>
      <w:bookmarkEnd w:id="34"/>
    </w:p>
    <w:p>
      <w:pPr>
        <w:ind w:firstLine="560"/>
        <w:rPr>
          <w:rFonts w:ascii="微软雅黑" w:hAnsi="微软雅黑" w:eastAsia="微软雅黑"/>
          <w:b/>
          <w:bCs/>
          <w:sz w:val="28"/>
          <w:szCs w:val="28"/>
        </w:rPr>
      </w:pPr>
      <w:r>
        <w:rPr>
          <w:rFonts w:hint="eastAsia" w:ascii="微软雅黑" w:hAnsi="微软雅黑" w:eastAsia="微软雅黑"/>
          <w:b/>
          <w:bCs/>
          <w:sz w:val="28"/>
          <w:szCs w:val="28"/>
        </w:rPr>
        <w:t>1、发展面向锂电产业链的高端化学品、精细化工产品</w:t>
      </w:r>
    </w:p>
    <w:p>
      <w:pPr>
        <w:ind w:firstLine="600"/>
        <w:rPr>
          <w:rFonts w:ascii="仿宋" w:hAnsi="仿宋" w:eastAsia="仿宋"/>
          <w:sz w:val="30"/>
          <w:szCs w:val="30"/>
        </w:rPr>
      </w:pPr>
      <w:r>
        <w:rPr>
          <w:rFonts w:hint="eastAsia" w:ascii="仿宋" w:hAnsi="仿宋" w:eastAsia="仿宋"/>
          <w:sz w:val="30"/>
          <w:szCs w:val="30"/>
        </w:rPr>
        <w:t>十三五期间，遂宁市锂电相关产业迅猛发展，是中国锂电材料之都，包括天齐锂业、四川裕能、四川新锂想能源科技有限责任公司、四川能投鼎盛锂业有限公司等的3</w:t>
      </w:r>
      <w:r>
        <w:rPr>
          <w:rFonts w:ascii="仿宋" w:hAnsi="仿宋" w:eastAsia="仿宋"/>
          <w:sz w:val="30"/>
          <w:szCs w:val="30"/>
        </w:rPr>
        <w:t>9</w:t>
      </w:r>
      <w:r>
        <w:rPr>
          <w:rFonts w:hint="eastAsia" w:ascii="仿宋" w:hAnsi="仿宋" w:eastAsia="仿宋"/>
          <w:sz w:val="30"/>
          <w:szCs w:val="30"/>
        </w:rPr>
        <w:t>家企业构成了遂宁新能源产业的重要板块。</w:t>
      </w:r>
    </w:p>
    <w:p>
      <w:pPr>
        <w:ind w:firstLine="600"/>
        <w:rPr>
          <w:rFonts w:ascii="仿宋" w:hAnsi="仿宋" w:eastAsia="仿宋"/>
          <w:sz w:val="30"/>
          <w:szCs w:val="30"/>
        </w:rPr>
      </w:pPr>
      <w:r>
        <w:rPr>
          <w:rFonts w:hint="eastAsia" w:ascii="仿宋" w:hAnsi="仿宋" w:eastAsia="仿宋"/>
          <w:sz w:val="30"/>
          <w:szCs w:val="30"/>
        </w:rPr>
        <w:t>为支撑遂宁市锂电全域和全产业链发展，能源化工板块应积极面向锂电产业，依托本地石化产业所提供的基础化学原料的优势，重点拓展相关的精细化工产品和高端化学品，包括粘接剂、电解液溶剂（碳酸酯等）、电解液添加剂（成膜添加剂、防过充添加剂、低温添加剂等），N</w:t>
      </w:r>
      <w:r>
        <w:rPr>
          <w:rFonts w:ascii="仿宋" w:hAnsi="仿宋" w:eastAsia="仿宋"/>
          <w:sz w:val="30"/>
          <w:szCs w:val="30"/>
        </w:rPr>
        <w:t>MP</w:t>
      </w:r>
      <w:r>
        <w:rPr>
          <w:rFonts w:hint="eastAsia" w:ascii="仿宋" w:hAnsi="仿宋" w:eastAsia="仿宋"/>
          <w:sz w:val="30"/>
          <w:szCs w:val="30"/>
        </w:rPr>
        <w:t>等等其他精细化工产品。</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2、发展新材料产业</w:t>
      </w:r>
    </w:p>
    <w:p>
      <w:pPr>
        <w:ind w:firstLine="600"/>
        <w:rPr>
          <w:rFonts w:ascii="仿宋" w:hAnsi="仿宋" w:eastAsia="仿宋"/>
          <w:sz w:val="30"/>
          <w:szCs w:val="30"/>
        </w:rPr>
      </w:pPr>
      <w:r>
        <w:rPr>
          <w:rFonts w:ascii="仿宋" w:hAnsi="仿宋" w:eastAsia="仿宋"/>
          <w:sz w:val="30"/>
          <w:szCs w:val="30"/>
        </w:rPr>
        <w:t>新材料</w:t>
      </w:r>
      <w:r>
        <w:rPr>
          <w:rFonts w:hint="eastAsia" w:ascii="仿宋" w:hAnsi="仿宋" w:eastAsia="仿宋"/>
          <w:sz w:val="30"/>
          <w:szCs w:val="30"/>
        </w:rPr>
        <w:t>与新一代信息技术、新能源共同代表了新一轮科技革命和产业变革的方向，加快发展新材料产业是实施创新驱动发展战略、推进供给侧和需求侧结构性改革的重要举措。基于遂宁市能源化工基础，推动</w:t>
      </w:r>
      <w:r>
        <w:rPr>
          <w:rFonts w:ascii="仿宋" w:hAnsi="仿宋" w:eastAsia="仿宋"/>
          <w:sz w:val="30"/>
          <w:szCs w:val="30"/>
        </w:rPr>
        <w:t>新材料</w:t>
      </w:r>
      <w:r>
        <w:rPr>
          <w:rFonts w:hint="eastAsia" w:ascii="仿宋" w:hAnsi="仿宋" w:eastAsia="仿宋"/>
          <w:sz w:val="30"/>
          <w:szCs w:val="30"/>
        </w:rPr>
        <w:t>产业发展，使其成为遂宁市发展</w:t>
      </w:r>
      <w:r>
        <w:rPr>
          <w:rFonts w:ascii="仿宋" w:hAnsi="仿宋" w:eastAsia="仿宋"/>
          <w:sz w:val="30"/>
          <w:szCs w:val="30"/>
        </w:rPr>
        <w:t>高技术和先进制造业</w:t>
      </w:r>
      <w:r>
        <w:rPr>
          <w:rFonts w:hint="eastAsia" w:ascii="仿宋" w:hAnsi="仿宋" w:eastAsia="仿宋"/>
          <w:sz w:val="30"/>
          <w:szCs w:val="30"/>
        </w:rPr>
        <w:t>的基础，产业升级和</w:t>
      </w:r>
      <w:r>
        <w:rPr>
          <w:rFonts w:ascii="仿宋" w:hAnsi="仿宋" w:eastAsia="仿宋"/>
          <w:sz w:val="30"/>
          <w:szCs w:val="30"/>
        </w:rPr>
        <w:t>工业新动能</w:t>
      </w:r>
      <w:r>
        <w:rPr>
          <w:rFonts w:hint="eastAsia" w:ascii="仿宋" w:hAnsi="仿宋" w:eastAsia="仿宋"/>
          <w:sz w:val="30"/>
          <w:szCs w:val="30"/>
        </w:rPr>
        <w:t>转换</w:t>
      </w:r>
      <w:r>
        <w:rPr>
          <w:rFonts w:ascii="仿宋" w:hAnsi="仿宋" w:eastAsia="仿宋"/>
          <w:sz w:val="30"/>
          <w:szCs w:val="30"/>
        </w:rPr>
        <w:t>的</w:t>
      </w:r>
      <w:r>
        <w:rPr>
          <w:rFonts w:hint="eastAsia" w:ascii="仿宋" w:hAnsi="仿宋" w:eastAsia="仿宋"/>
          <w:sz w:val="30"/>
          <w:szCs w:val="30"/>
        </w:rPr>
        <w:t>关键动力。</w:t>
      </w:r>
    </w:p>
    <w:p>
      <w:pPr>
        <w:ind w:firstLine="600"/>
        <w:rPr>
          <w:sz w:val="28"/>
          <w:szCs w:val="28"/>
        </w:rPr>
      </w:pPr>
      <w:r>
        <w:rPr>
          <w:rFonts w:ascii="仿宋" w:hAnsi="仿宋" w:eastAsia="仿宋"/>
          <w:sz w:val="30"/>
          <w:szCs w:val="30"/>
        </w:rPr>
        <w:t>依托</w:t>
      </w:r>
      <w:r>
        <w:rPr>
          <w:rFonts w:hint="eastAsia" w:ascii="仿宋" w:hAnsi="仿宋" w:eastAsia="仿宋"/>
          <w:sz w:val="30"/>
          <w:szCs w:val="30"/>
        </w:rPr>
        <w:t>四川美丰、晨光博达、克米斯璀等</w:t>
      </w:r>
      <w:r>
        <w:rPr>
          <w:rFonts w:ascii="仿宋" w:hAnsi="仿宋" w:eastAsia="仿宋"/>
          <w:sz w:val="30"/>
          <w:szCs w:val="30"/>
        </w:rPr>
        <w:t>骨干企业</w:t>
      </w:r>
      <w:r>
        <w:rPr>
          <w:rFonts w:hint="eastAsia" w:ascii="仿宋" w:hAnsi="仿宋" w:eastAsia="仿宋"/>
          <w:sz w:val="30"/>
          <w:szCs w:val="30"/>
        </w:rPr>
        <w:t>的</w:t>
      </w:r>
      <w:r>
        <w:rPr>
          <w:rFonts w:ascii="仿宋" w:hAnsi="仿宋" w:eastAsia="仿宋"/>
          <w:sz w:val="30"/>
          <w:szCs w:val="30"/>
        </w:rPr>
        <w:t>技术中心和科研院所，</w:t>
      </w:r>
      <w:r>
        <w:rPr>
          <w:rFonts w:hint="eastAsia" w:ascii="仿宋" w:hAnsi="仿宋" w:eastAsia="仿宋"/>
          <w:sz w:val="30"/>
          <w:szCs w:val="30"/>
        </w:rPr>
        <w:t>优化新材料产业化及行业应用的环境，研发生产精细化工产品和高端化学品，包括钻井液用降滤失剂、</w:t>
      </w:r>
      <w:r>
        <w:rPr>
          <w:rFonts w:ascii="仿宋" w:hAnsi="仿宋" w:eastAsia="仿宋"/>
          <w:sz w:val="30"/>
          <w:szCs w:val="30"/>
        </w:rPr>
        <w:t>SPNH</w:t>
      </w:r>
      <w:r>
        <w:rPr>
          <w:rFonts w:hint="eastAsia" w:ascii="仿宋" w:hAnsi="仿宋" w:eastAsia="仿宋"/>
          <w:sz w:val="30"/>
          <w:szCs w:val="30"/>
        </w:rPr>
        <w:t>高分子改性新材料、新型包装材料、重载膜（</w:t>
      </w:r>
      <w:r>
        <w:rPr>
          <w:rFonts w:ascii="仿宋" w:hAnsi="仿宋" w:eastAsia="仿宋"/>
          <w:sz w:val="30"/>
          <w:szCs w:val="30"/>
        </w:rPr>
        <w:t>FFS</w:t>
      </w:r>
      <w:r>
        <w:rPr>
          <w:rFonts w:hint="eastAsia" w:ascii="仿宋" w:hAnsi="仿宋" w:eastAsia="仿宋"/>
          <w:sz w:val="30"/>
          <w:szCs w:val="30"/>
        </w:rPr>
        <w:t>膜）、</w:t>
      </w:r>
      <w:r>
        <w:rPr>
          <w:rFonts w:ascii="仿宋" w:hAnsi="仿宋" w:eastAsia="仿宋"/>
          <w:sz w:val="30"/>
          <w:szCs w:val="30"/>
        </w:rPr>
        <w:t>CPP</w:t>
      </w:r>
      <w:r>
        <w:rPr>
          <w:rFonts w:hint="eastAsia" w:ascii="仿宋" w:hAnsi="仿宋" w:eastAsia="仿宋"/>
          <w:sz w:val="30"/>
          <w:szCs w:val="30"/>
        </w:rPr>
        <w:t>膜、高阻隔膜材、电池隔膜等，发展专用树脂制造、工程塑料制品、塑料合金制品、改性塑料制品、生物基与生物降解塑料制品，石墨烯材料、先进金属材料、</w:t>
      </w:r>
      <w:r>
        <w:rPr>
          <w:rFonts w:ascii="仿宋" w:hAnsi="仿宋" w:eastAsia="仿宋"/>
          <w:sz w:val="30"/>
          <w:szCs w:val="30"/>
        </w:rPr>
        <w:t>新型绿色环保建筑材料</w:t>
      </w:r>
      <w:r>
        <w:rPr>
          <w:rFonts w:hint="eastAsia" w:ascii="仿宋" w:hAnsi="仿宋" w:eastAsia="仿宋"/>
          <w:sz w:val="30"/>
          <w:szCs w:val="30"/>
        </w:rPr>
        <w:t>等。</w:t>
      </w:r>
      <w:r>
        <w:rPr>
          <w:rFonts w:hint="eastAsia"/>
          <w:sz w:val="28"/>
          <w:szCs w:val="28"/>
        </w:rPr>
        <w:t xml:space="preserve"> </w:t>
      </w:r>
    </w:p>
    <w:p>
      <w:pPr>
        <w:ind w:firstLine="600"/>
        <w:rPr>
          <w:rFonts w:ascii="仿宋" w:hAnsi="仿宋" w:eastAsia="仿宋"/>
          <w:sz w:val="30"/>
          <w:szCs w:val="30"/>
        </w:rPr>
      </w:pPr>
      <w:r>
        <w:rPr>
          <w:rFonts w:hint="eastAsia" w:ascii="仿宋" w:hAnsi="仿宋" w:eastAsia="仿宋"/>
          <w:sz w:val="30"/>
          <w:szCs w:val="30"/>
        </w:rPr>
        <w:t>推动蜀泰化工醇氢转化关键技术及成套装置的开发，包括相关的催化剂、高端化学品和新型材料，为遂宁市发展氢能源产业在关键技术领域提前布局。</w:t>
      </w:r>
    </w:p>
    <w:p>
      <w:pPr>
        <w:ind w:firstLine="600"/>
        <w:jc w:val="left"/>
        <w:rPr>
          <w:rFonts w:ascii="仿宋" w:hAnsi="仿宋" w:eastAsia="仿宋"/>
          <w:sz w:val="30"/>
          <w:szCs w:val="30"/>
        </w:rPr>
      </w:pPr>
      <w:r>
        <w:rPr>
          <w:rFonts w:hint="eastAsia" w:ascii="仿宋" w:hAnsi="仿宋" w:eastAsia="仿宋"/>
          <w:sz w:val="30"/>
          <w:szCs w:val="30"/>
        </w:rPr>
        <w:t>以四川鸿鹏新材料有限公司为核心，做大环氧乙烷产业链，</w:t>
      </w:r>
      <w:r>
        <w:rPr>
          <w:rFonts w:ascii="仿宋" w:hAnsi="仿宋" w:eastAsia="仿宋"/>
          <w:sz w:val="30"/>
          <w:szCs w:val="30"/>
        </w:rPr>
        <w:t>重点发展具有高技术含量、高附加值和环保型的环氧乙烷</w:t>
      </w:r>
      <w:r>
        <w:rPr>
          <w:rFonts w:hint="eastAsia" w:ascii="仿宋" w:hAnsi="仿宋" w:eastAsia="仿宋"/>
          <w:sz w:val="30"/>
          <w:szCs w:val="30"/>
        </w:rPr>
        <w:t>产业链，包括非离子表面活性剂和吗啉衍生品等</w:t>
      </w:r>
      <w:r>
        <w:rPr>
          <w:rFonts w:ascii="仿宋" w:hAnsi="仿宋" w:eastAsia="仿宋"/>
          <w:sz w:val="30"/>
          <w:szCs w:val="30"/>
        </w:rPr>
        <w:t>，形成</w:t>
      </w:r>
      <w:r>
        <w:rPr>
          <w:rFonts w:hint="eastAsia" w:ascii="仿宋" w:hAnsi="仿宋" w:eastAsia="仿宋"/>
          <w:sz w:val="30"/>
          <w:szCs w:val="30"/>
        </w:rPr>
        <w:t>高端化学品与</w:t>
      </w:r>
      <w:r>
        <w:rPr>
          <w:rFonts w:ascii="仿宋" w:hAnsi="仿宋" w:eastAsia="仿宋"/>
          <w:sz w:val="30"/>
          <w:szCs w:val="30"/>
        </w:rPr>
        <w:t>精细化工特色产业集群</w:t>
      </w:r>
      <w:r>
        <w:rPr>
          <w:rFonts w:hint="eastAsia" w:ascii="仿宋" w:hAnsi="仿宋" w:eastAsia="仿宋"/>
          <w:sz w:val="30"/>
          <w:szCs w:val="30"/>
        </w:rPr>
        <w:t>。</w:t>
      </w:r>
    </w:p>
    <w:p>
      <w:pPr>
        <w:ind w:firstLine="0" w:firstLineChars="0"/>
        <w:jc w:val="left"/>
        <w:rPr>
          <w:sz w:val="28"/>
          <w:szCs w:val="28"/>
        </w:rPr>
      </w:pPr>
      <w:r>
        <w:rPr>
          <w:sz w:val="28"/>
          <w:szCs w:val="28"/>
        </w:rPr>
        <w:drawing>
          <wp:inline distT="0" distB="0" distL="0" distR="0">
            <wp:extent cx="7400290" cy="5873750"/>
            <wp:effectExtent l="127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rot="5400000">
                      <a:off x="0" y="0"/>
                      <a:ext cx="7426963" cy="5894927"/>
                    </a:xfrm>
                    <a:prstGeom prst="rect">
                      <a:avLst/>
                    </a:prstGeom>
                  </pic:spPr>
                </pic:pic>
              </a:graphicData>
            </a:graphic>
          </wp:inline>
        </w:drawing>
      </w:r>
    </w:p>
    <w:p>
      <w:pPr>
        <w:ind w:firstLine="560"/>
        <w:jc w:val="center"/>
        <w:rPr>
          <w:sz w:val="28"/>
          <w:szCs w:val="28"/>
        </w:rPr>
      </w:pPr>
      <w:r>
        <w:rPr>
          <w:rFonts w:hint="eastAsia"/>
          <w:sz w:val="28"/>
          <w:szCs w:val="28"/>
        </w:rPr>
        <w:t>图</w:t>
      </w:r>
      <w:r>
        <w:rPr>
          <w:sz w:val="28"/>
          <w:szCs w:val="28"/>
        </w:rPr>
        <w:t>3.</w:t>
      </w:r>
      <w:r>
        <w:rPr>
          <w:rFonts w:hint="eastAsia"/>
          <w:sz w:val="28"/>
          <w:szCs w:val="28"/>
        </w:rPr>
        <w:t>7</w:t>
      </w:r>
      <w:r>
        <w:rPr>
          <w:sz w:val="28"/>
          <w:szCs w:val="28"/>
        </w:rPr>
        <w:t xml:space="preserve"> </w:t>
      </w:r>
      <w:r>
        <w:rPr>
          <w:rFonts w:hint="eastAsia"/>
          <w:sz w:val="28"/>
          <w:szCs w:val="28"/>
        </w:rPr>
        <w:t>锂化工产业链</w:t>
      </w:r>
    </w:p>
    <w:p>
      <w:pPr>
        <w:pStyle w:val="3"/>
      </w:pPr>
      <w:bookmarkStart w:id="35" w:name="_Toc29544"/>
      <w:bookmarkStart w:id="36" w:name="_Toc91333997"/>
      <w:bookmarkStart w:id="37" w:name="_Toc11212"/>
      <w:bookmarkStart w:id="38" w:name="_Toc20247"/>
      <w:r>
        <w:t>3</w:t>
      </w:r>
      <w:r>
        <w:rPr>
          <w:rFonts w:hint="eastAsia"/>
        </w:rPr>
        <w:t>.2</w:t>
      </w:r>
      <w:r>
        <w:t xml:space="preserve"> </w:t>
      </w:r>
      <w:r>
        <w:rPr>
          <w:rFonts w:hint="eastAsia"/>
        </w:rPr>
        <w:t>园区发展规划</w:t>
      </w:r>
      <w:bookmarkEnd w:id="35"/>
      <w:bookmarkEnd w:id="36"/>
      <w:bookmarkEnd w:id="37"/>
      <w:bookmarkEnd w:id="38"/>
    </w:p>
    <w:p>
      <w:pPr>
        <w:pStyle w:val="4"/>
      </w:pPr>
      <w:bookmarkStart w:id="39" w:name="_Toc91333998"/>
      <w:bookmarkStart w:id="40" w:name="_Toc21505"/>
      <w:bookmarkStart w:id="41" w:name="_Toc6753"/>
      <w:bookmarkStart w:id="42" w:name="_Toc1358"/>
      <w:r>
        <w:t>3</w:t>
      </w:r>
      <w:r>
        <w:rPr>
          <w:rFonts w:hint="eastAsia"/>
        </w:rPr>
        <w:t>.2.1</w:t>
      </w:r>
      <w:r>
        <w:t xml:space="preserve"> </w:t>
      </w:r>
      <w:r>
        <w:rPr>
          <w:rFonts w:hint="eastAsia"/>
        </w:rPr>
        <w:t>大英经济开发区</w:t>
      </w:r>
      <w:bookmarkEnd w:id="39"/>
      <w:bookmarkEnd w:id="40"/>
      <w:bookmarkEnd w:id="41"/>
      <w:bookmarkEnd w:id="42"/>
    </w:p>
    <w:p>
      <w:pPr>
        <w:pStyle w:val="28"/>
        <w:numPr>
          <w:ilvl w:val="0"/>
          <w:numId w:val="7"/>
        </w:numPr>
        <w:ind w:firstLineChars="0"/>
        <w:rPr>
          <w:rFonts w:ascii="微软雅黑" w:hAnsi="微软雅黑" w:eastAsia="微软雅黑"/>
          <w:b/>
          <w:bCs/>
          <w:sz w:val="28"/>
          <w:szCs w:val="28"/>
        </w:rPr>
      </w:pPr>
      <w:r>
        <w:rPr>
          <w:rFonts w:hint="eastAsia" w:ascii="微软雅黑" w:hAnsi="微软雅黑" w:eastAsia="微软雅黑"/>
          <w:b/>
          <w:bCs/>
          <w:sz w:val="28"/>
          <w:szCs w:val="28"/>
        </w:rPr>
        <w:t>规划区域及地理条件</w:t>
      </w:r>
    </w:p>
    <w:p>
      <w:pPr>
        <w:ind w:firstLine="600"/>
        <w:rPr>
          <w:rFonts w:ascii="仿宋" w:hAnsi="仿宋" w:eastAsia="仿宋"/>
          <w:sz w:val="30"/>
          <w:szCs w:val="30"/>
        </w:rPr>
      </w:pPr>
      <w:r>
        <w:rPr>
          <w:rFonts w:hint="eastAsia" w:ascii="仿宋" w:hAnsi="仿宋" w:eastAsia="仿宋"/>
          <w:sz w:val="30"/>
          <w:szCs w:val="30"/>
        </w:rPr>
        <w:t>大英经济开发区位于大英县城东部，介于大英县城与隆盛镇之间。西连城区，东至隆盛镇五一村，南邻达成铁路复线，北至改道后的成南高速，东西长约7公里，南北长约5公里，总面积约5560亩。</w:t>
      </w:r>
    </w:p>
    <w:p>
      <w:pPr>
        <w:ind w:firstLine="600"/>
        <w:rPr>
          <w:rFonts w:ascii="仿宋" w:hAnsi="仿宋" w:eastAsia="仿宋"/>
          <w:sz w:val="30"/>
          <w:szCs w:val="30"/>
        </w:rPr>
      </w:pPr>
      <w:r>
        <w:rPr>
          <w:rFonts w:hint="eastAsia" w:ascii="仿宋" w:hAnsi="仿宋" w:eastAsia="仿宋"/>
          <w:sz w:val="30"/>
          <w:szCs w:val="30"/>
        </w:rPr>
        <w:t>规划区属浅丘地形地貌，平地与山丘相对高差</w:t>
      </w:r>
      <w:r>
        <w:rPr>
          <w:rFonts w:ascii="仿宋" w:hAnsi="仿宋" w:eastAsia="仿宋"/>
          <w:sz w:val="30"/>
          <w:szCs w:val="30"/>
        </w:rPr>
        <w:t>70</w:t>
      </w:r>
      <w:r>
        <w:rPr>
          <w:rFonts w:hint="eastAsia" w:ascii="仿宋" w:hAnsi="仿宋" w:eastAsia="仿宋"/>
          <w:sz w:val="30"/>
          <w:szCs w:val="30"/>
        </w:rPr>
        <w:t>～</w:t>
      </w:r>
      <w:r>
        <w:rPr>
          <w:rFonts w:ascii="仿宋" w:hAnsi="仿宋" w:eastAsia="仿宋"/>
          <w:sz w:val="30"/>
          <w:szCs w:val="30"/>
        </w:rPr>
        <w:t>100</w:t>
      </w:r>
      <w:r>
        <w:rPr>
          <w:rFonts w:hint="eastAsia" w:ascii="仿宋" w:hAnsi="仿宋" w:eastAsia="仿宋"/>
          <w:sz w:val="30"/>
          <w:szCs w:val="30"/>
        </w:rPr>
        <w:t>米之间。涪江支流郪江河自西向东横贯全境，多年平均流量</w:t>
      </w:r>
      <w:r>
        <w:rPr>
          <w:rFonts w:ascii="仿宋" w:hAnsi="仿宋" w:eastAsia="仿宋"/>
          <w:sz w:val="30"/>
          <w:szCs w:val="30"/>
        </w:rPr>
        <w:t>14.68m3/s</w:t>
      </w:r>
      <w:r>
        <w:rPr>
          <w:rFonts w:hint="eastAsia" w:ascii="仿宋" w:hAnsi="仿宋" w:eastAsia="仿宋"/>
          <w:sz w:val="30"/>
          <w:szCs w:val="30"/>
        </w:rPr>
        <w:t>，河流坡降小，流速缓慢。大英经济开发区属四川盆地亚热带湿润季风气候区，气候温和，雨量充沛，四季分明，无霜期长，云雾多，日照少。年平均温度</w:t>
      </w:r>
      <w:r>
        <w:rPr>
          <w:rFonts w:ascii="仿宋" w:hAnsi="仿宋" w:eastAsia="仿宋"/>
          <w:sz w:val="30"/>
          <w:szCs w:val="30"/>
        </w:rPr>
        <w:t>17.4</w:t>
      </w:r>
      <w:r>
        <w:rPr>
          <w:rFonts w:hint="eastAsia" w:ascii="仿宋" w:hAnsi="仿宋" w:eastAsia="仿宋"/>
          <w:sz w:val="30"/>
          <w:szCs w:val="30"/>
        </w:rPr>
        <w:t>℃，平均年日照</w:t>
      </w:r>
      <w:r>
        <w:rPr>
          <w:rFonts w:ascii="仿宋" w:hAnsi="仿宋" w:eastAsia="仿宋"/>
          <w:sz w:val="30"/>
          <w:szCs w:val="30"/>
        </w:rPr>
        <w:t>1380</w:t>
      </w:r>
      <w:r>
        <w:rPr>
          <w:rFonts w:hint="eastAsia" w:ascii="仿宋" w:hAnsi="仿宋" w:eastAsia="仿宋"/>
          <w:sz w:val="30"/>
          <w:szCs w:val="30"/>
        </w:rPr>
        <w:t>小时，无霜期</w:t>
      </w:r>
      <w:r>
        <w:rPr>
          <w:rFonts w:ascii="仿宋" w:hAnsi="仿宋" w:eastAsia="仿宋"/>
          <w:sz w:val="30"/>
          <w:szCs w:val="30"/>
        </w:rPr>
        <w:t>297</w:t>
      </w:r>
      <w:r>
        <w:rPr>
          <w:rFonts w:hint="eastAsia" w:ascii="仿宋" w:hAnsi="仿宋" w:eastAsia="仿宋"/>
          <w:sz w:val="30"/>
          <w:szCs w:val="30"/>
        </w:rPr>
        <w:t>天，年平均降雨量</w:t>
      </w:r>
      <w:r>
        <w:rPr>
          <w:rFonts w:ascii="仿宋" w:hAnsi="仿宋" w:eastAsia="仿宋"/>
          <w:sz w:val="30"/>
          <w:szCs w:val="30"/>
        </w:rPr>
        <w:t>932mm</w:t>
      </w:r>
      <w:r>
        <w:rPr>
          <w:rFonts w:hint="eastAsia" w:ascii="仿宋" w:hAnsi="仿宋" w:eastAsia="仿宋"/>
          <w:sz w:val="30"/>
          <w:szCs w:val="30"/>
        </w:rPr>
        <w:t>，年平均相对湿度</w:t>
      </w:r>
      <w:r>
        <w:rPr>
          <w:rFonts w:ascii="仿宋" w:hAnsi="仿宋" w:eastAsia="仿宋"/>
          <w:sz w:val="30"/>
          <w:szCs w:val="30"/>
        </w:rPr>
        <w:t>79</w:t>
      </w:r>
      <w:r>
        <w:rPr>
          <w:rFonts w:hint="eastAsia" w:ascii="仿宋" w:hAnsi="仿宋" w:eastAsia="仿宋"/>
          <w:sz w:val="30"/>
          <w:szCs w:val="30"/>
        </w:rPr>
        <w:t>—</w:t>
      </w:r>
      <w:r>
        <w:rPr>
          <w:rFonts w:ascii="仿宋" w:hAnsi="仿宋" w:eastAsia="仿宋"/>
          <w:sz w:val="30"/>
          <w:szCs w:val="30"/>
        </w:rPr>
        <w:t>85%</w:t>
      </w:r>
      <w:r>
        <w:rPr>
          <w:rFonts w:hint="eastAsia" w:ascii="仿宋" w:hAnsi="仿宋" w:eastAsia="仿宋"/>
          <w:sz w:val="30"/>
          <w:szCs w:val="30"/>
        </w:rPr>
        <w:t>，对年平均气压冬季</w:t>
      </w:r>
      <w:r>
        <w:rPr>
          <w:rFonts w:ascii="仿宋" w:hAnsi="仿宋" w:eastAsia="仿宋"/>
          <w:sz w:val="30"/>
          <w:szCs w:val="30"/>
        </w:rPr>
        <w:t>963.2hPa</w:t>
      </w:r>
      <w:r>
        <w:rPr>
          <w:rFonts w:hint="eastAsia" w:ascii="仿宋" w:hAnsi="仿宋" w:eastAsia="仿宋"/>
          <w:sz w:val="30"/>
          <w:szCs w:val="30"/>
        </w:rPr>
        <w:t>，夏季</w:t>
      </w:r>
      <w:r>
        <w:rPr>
          <w:rFonts w:ascii="仿宋" w:hAnsi="仿宋" w:eastAsia="仿宋"/>
          <w:sz w:val="30"/>
          <w:szCs w:val="30"/>
        </w:rPr>
        <w:t>947hPa</w:t>
      </w:r>
      <w:r>
        <w:rPr>
          <w:rFonts w:hint="eastAsia" w:ascii="仿宋" w:hAnsi="仿宋" w:eastAsia="仿宋"/>
          <w:sz w:val="30"/>
          <w:szCs w:val="30"/>
        </w:rPr>
        <w:t>。年平均风以北风频率最高，其次是西北风，全年静风频率达</w:t>
      </w:r>
      <w:r>
        <w:rPr>
          <w:rFonts w:ascii="仿宋" w:hAnsi="仿宋" w:eastAsia="仿宋"/>
          <w:sz w:val="30"/>
          <w:szCs w:val="30"/>
        </w:rPr>
        <w:t>68%</w:t>
      </w:r>
      <w:r>
        <w:rPr>
          <w:rFonts w:hint="eastAsia" w:ascii="仿宋" w:hAnsi="仿宋" w:eastAsia="仿宋"/>
          <w:sz w:val="30"/>
          <w:szCs w:val="30"/>
        </w:rPr>
        <w:t>，多年平均风速</w:t>
      </w:r>
      <w:r>
        <w:rPr>
          <w:rFonts w:ascii="仿宋" w:hAnsi="仿宋" w:eastAsia="仿宋"/>
          <w:sz w:val="30"/>
          <w:szCs w:val="30"/>
        </w:rPr>
        <w:t>1.7m/s</w:t>
      </w:r>
      <w:r>
        <w:rPr>
          <w:rFonts w:hint="eastAsia" w:ascii="仿宋" w:hAnsi="仿宋" w:eastAsia="仿宋"/>
          <w:sz w:val="30"/>
          <w:szCs w:val="30"/>
        </w:rPr>
        <w:t>，最大风速</w:t>
      </w:r>
      <w:r>
        <w:rPr>
          <w:rFonts w:ascii="仿宋" w:hAnsi="仿宋" w:eastAsia="仿宋"/>
          <w:sz w:val="30"/>
          <w:szCs w:val="30"/>
        </w:rPr>
        <w:t>30m/s</w:t>
      </w:r>
      <w:r>
        <w:rPr>
          <w:rFonts w:hint="eastAsia" w:ascii="仿宋" w:hAnsi="仿宋" w:eastAsia="仿宋"/>
          <w:sz w:val="30"/>
          <w:szCs w:val="30"/>
        </w:rPr>
        <w:t>。</w:t>
      </w:r>
    </w:p>
    <w:p>
      <w:pPr>
        <w:ind w:firstLine="0" w:firstLineChars="0"/>
        <w:jc w:val="center"/>
        <w:rPr>
          <w:rFonts w:ascii="仿宋" w:hAnsi="仿宋" w:eastAsia="仿宋"/>
          <w:sz w:val="32"/>
          <w:szCs w:val="32"/>
        </w:rPr>
      </w:pPr>
      <w:r>
        <w:rPr>
          <w:rFonts w:ascii="仿宋" w:hAnsi="仿宋" w:eastAsia="仿宋"/>
          <w:sz w:val="32"/>
          <w:szCs w:val="32"/>
        </w:rPr>
        <w:drawing>
          <wp:inline distT="0" distB="0" distL="0" distR="0">
            <wp:extent cx="5450205" cy="3101340"/>
            <wp:effectExtent l="0" t="0" r="0" b="3810"/>
            <wp:docPr id="512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图片 2"/>
                    <pic:cNvPicPr>
                      <a:picLocks noChangeAspect="1"/>
                    </pic:cNvPicPr>
                  </pic:nvPicPr>
                  <pic:blipFill>
                    <a:blip r:embed="rId19"/>
                    <a:stretch>
                      <a:fillRect/>
                    </a:stretch>
                  </pic:blipFill>
                  <pic:spPr>
                    <a:xfrm>
                      <a:off x="0" y="0"/>
                      <a:ext cx="5491344" cy="3125007"/>
                    </a:xfrm>
                    <a:prstGeom prst="rect">
                      <a:avLst/>
                    </a:prstGeom>
                    <a:noFill/>
                    <a:ln w="9525">
                      <a:noFill/>
                    </a:ln>
                  </pic:spPr>
                </pic:pic>
              </a:graphicData>
            </a:graphic>
          </wp:inline>
        </w:drawing>
      </w:r>
    </w:p>
    <w:p>
      <w:pPr>
        <w:ind w:firstLine="560"/>
        <w:jc w:val="center"/>
        <w:rPr>
          <w:sz w:val="28"/>
          <w:szCs w:val="28"/>
        </w:rPr>
      </w:pPr>
      <w:r>
        <w:rPr>
          <w:rFonts w:hint="eastAsia"/>
          <w:sz w:val="28"/>
          <w:szCs w:val="28"/>
        </w:rPr>
        <w:t>图</w:t>
      </w:r>
      <w:r>
        <w:rPr>
          <w:sz w:val="28"/>
          <w:szCs w:val="28"/>
        </w:rPr>
        <w:t>3.</w:t>
      </w:r>
      <w:r>
        <w:rPr>
          <w:rFonts w:hint="eastAsia"/>
          <w:sz w:val="28"/>
          <w:szCs w:val="28"/>
        </w:rPr>
        <w:t>8 大英经开区布局规划图</w:t>
      </w:r>
    </w:p>
    <w:p>
      <w:pPr>
        <w:pStyle w:val="28"/>
        <w:numPr>
          <w:ilvl w:val="0"/>
          <w:numId w:val="7"/>
        </w:numPr>
        <w:ind w:firstLineChars="0"/>
        <w:rPr>
          <w:rFonts w:ascii="微软雅黑" w:hAnsi="微软雅黑" w:eastAsia="微软雅黑"/>
          <w:b/>
          <w:bCs/>
          <w:sz w:val="28"/>
          <w:szCs w:val="28"/>
        </w:rPr>
      </w:pPr>
      <w:r>
        <w:rPr>
          <w:rFonts w:hint="eastAsia" w:ascii="微软雅黑" w:hAnsi="微软雅黑" w:eastAsia="微软雅黑"/>
          <w:b/>
          <w:bCs/>
          <w:sz w:val="28"/>
          <w:szCs w:val="28"/>
        </w:rPr>
        <w:t>交通与物流规划</w:t>
      </w:r>
    </w:p>
    <w:p>
      <w:pPr>
        <w:ind w:firstLine="600"/>
        <w:rPr>
          <w:rFonts w:ascii="仿宋" w:hAnsi="仿宋" w:eastAsia="仿宋"/>
          <w:sz w:val="30"/>
          <w:szCs w:val="30"/>
        </w:rPr>
      </w:pPr>
      <w:r>
        <w:rPr>
          <w:rFonts w:hint="eastAsia" w:ascii="仿宋" w:hAnsi="仿宋" w:eastAsia="仿宋"/>
          <w:sz w:val="30"/>
          <w:szCs w:val="30"/>
        </w:rPr>
        <w:t>大英经开区具有便捷的交通条件，是</w:t>
      </w:r>
      <w:r>
        <w:rPr>
          <w:rFonts w:ascii="仿宋" w:hAnsi="仿宋" w:eastAsia="仿宋"/>
          <w:sz w:val="30"/>
          <w:szCs w:val="30"/>
        </w:rPr>
        <w:t>承东启西、南传北递的重要交通节点</w:t>
      </w:r>
      <w:r>
        <w:rPr>
          <w:rFonts w:hint="eastAsia" w:ascii="仿宋" w:hAnsi="仿宋" w:eastAsia="仿宋"/>
          <w:sz w:val="30"/>
          <w:szCs w:val="30"/>
        </w:rPr>
        <w:t>。</w:t>
      </w:r>
    </w:p>
    <w:p>
      <w:pPr>
        <w:ind w:firstLine="600"/>
        <w:rPr>
          <w:rFonts w:ascii="仿宋" w:hAnsi="仿宋" w:eastAsia="仿宋"/>
          <w:sz w:val="30"/>
          <w:szCs w:val="30"/>
        </w:rPr>
      </w:pPr>
      <w:r>
        <w:rPr>
          <w:rFonts w:ascii="仿宋" w:hAnsi="仿宋" w:eastAsia="仿宋"/>
          <w:sz w:val="30"/>
          <w:szCs w:val="30"/>
        </w:rPr>
        <w:t>东西向的成南高速公路、达成铁路、成（遂）渝高速铁路（大英建有客、货运站）和南北向的遂回高速公路、绵（竹）乐（至）高速（规划中）在大英交汇，</w:t>
      </w:r>
      <w:r>
        <w:rPr>
          <w:rFonts w:hint="eastAsia" w:ascii="仿宋" w:hAnsi="仿宋" w:eastAsia="仿宋"/>
          <w:sz w:val="30"/>
          <w:szCs w:val="30"/>
        </w:rPr>
        <w:t>构成</w:t>
      </w:r>
      <w:r>
        <w:rPr>
          <w:rFonts w:ascii="仿宋" w:hAnsi="仿宋" w:eastAsia="仿宋"/>
          <w:sz w:val="30"/>
          <w:szCs w:val="30"/>
        </w:rPr>
        <w:t>承东启西、南传北递的重要交通节点。</w:t>
      </w:r>
    </w:p>
    <w:p>
      <w:pPr>
        <w:ind w:firstLine="600"/>
        <w:rPr>
          <w:rFonts w:ascii="仿宋" w:hAnsi="仿宋" w:eastAsia="仿宋"/>
          <w:sz w:val="30"/>
          <w:szCs w:val="30"/>
        </w:rPr>
      </w:pPr>
      <w:r>
        <w:rPr>
          <w:rFonts w:hint="eastAsia" w:ascii="仿宋" w:hAnsi="仿宋" w:eastAsia="仿宋"/>
          <w:sz w:val="30"/>
          <w:szCs w:val="30"/>
        </w:rPr>
        <w:t>规划区内现状</w:t>
      </w:r>
      <w:r>
        <w:rPr>
          <w:rFonts w:ascii="仿宋" w:hAnsi="仿宋" w:eastAsia="仿宋"/>
          <w:sz w:val="30"/>
          <w:szCs w:val="30"/>
        </w:rPr>
        <w:t>道路</w:t>
      </w:r>
      <w:r>
        <w:rPr>
          <w:rFonts w:hint="eastAsia" w:ascii="仿宋" w:hAnsi="仿宋" w:eastAsia="仿宋"/>
          <w:sz w:val="30"/>
          <w:szCs w:val="30"/>
        </w:rPr>
        <w:t>以采和大道（大英至遂宁快速通道）、罗桂路、郪江中路西段、红旗路为主，</w:t>
      </w:r>
      <w:r>
        <w:rPr>
          <w:rFonts w:ascii="仿宋" w:hAnsi="仿宋" w:eastAsia="仿宋"/>
          <w:sz w:val="30"/>
          <w:szCs w:val="30"/>
        </w:rPr>
        <w:t>连接</w:t>
      </w:r>
      <w:r>
        <w:rPr>
          <w:rFonts w:hint="eastAsia" w:ascii="仿宋" w:hAnsi="仿宋" w:eastAsia="仿宋"/>
          <w:sz w:val="30"/>
          <w:szCs w:val="30"/>
        </w:rPr>
        <w:t>大英县城、遂宁市中心城区，与成南高速大英互通、隆盛互通、大英火车站相连。</w:t>
      </w:r>
    </w:p>
    <w:p>
      <w:pPr>
        <w:ind w:firstLine="600"/>
        <w:rPr>
          <w:rFonts w:ascii="仿宋" w:hAnsi="仿宋" w:eastAsia="仿宋"/>
          <w:sz w:val="30"/>
          <w:szCs w:val="30"/>
        </w:rPr>
      </w:pPr>
      <w:r>
        <w:rPr>
          <w:rFonts w:ascii="仿宋" w:hAnsi="仿宋" w:eastAsia="仿宋"/>
          <w:sz w:val="30"/>
          <w:szCs w:val="30"/>
        </w:rPr>
        <w:t>聚焦</w:t>
      </w:r>
      <w:r>
        <w:rPr>
          <w:rFonts w:hint="eastAsia" w:ascii="仿宋" w:hAnsi="仿宋" w:eastAsia="仿宋"/>
          <w:sz w:val="30"/>
          <w:szCs w:val="30"/>
        </w:rPr>
        <w:t>大英经开区能源化工产业发展</w:t>
      </w:r>
      <w:r>
        <w:rPr>
          <w:rFonts w:ascii="仿宋" w:hAnsi="仿宋" w:eastAsia="仿宋"/>
          <w:sz w:val="30"/>
          <w:szCs w:val="30"/>
        </w:rPr>
        <w:t>，</w:t>
      </w:r>
      <w:r>
        <w:rPr>
          <w:rFonts w:hint="eastAsia" w:ascii="仿宋" w:hAnsi="仿宋" w:eastAsia="仿宋"/>
          <w:sz w:val="30"/>
          <w:szCs w:val="30"/>
        </w:rPr>
        <w:t>坚持</w:t>
      </w:r>
      <w:r>
        <w:rPr>
          <w:rFonts w:ascii="仿宋" w:hAnsi="仿宋" w:eastAsia="仿宋"/>
          <w:sz w:val="30"/>
          <w:szCs w:val="30"/>
        </w:rPr>
        <w:t>创新、特色和区域一体化的发展理念，</w:t>
      </w:r>
      <w:r>
        <w:rPr>
          <w:rFonts w:hint="eastAsia" w:ascii="仿宋" w:hAnsi="仿宋" w:eastAsia="仿宋"/>
          <w:sz w:val="30"/>
          <w:szCs w:val="30"/>
        </w:rPr>
        <w:t>将进一步</w:t>
      </w:r>
      <w:r>
        <w:rPr>
          <w:rFonts w:ascii="仿宋" w:hAnsi="仿宋" w:eastAsia="仿宋"/>
          <w:sz w:val="30"/>
          <w:szCs w:val="30"/>
        </w:rPr>
        <w:t>强化专业化园区布局规划</w:t>
      </w:r>
      <w:r>
        <w:rPr>
          <w:rFonts w:hint="eastAsia" w:ascii="仿宋" w:hAnsi="仿宋" w:eastAsia="仿宋"/>
          <w:sz w:val="30"/>
          <w:szCs w:val="30"/>
        </w:rPr>
        <w:t>，</w:t>
      </w:r>
      <w:r>
        <w:rPr>
          <w:rFonts w:ascii="仿宋" w:hAnsi="仿宋" w:eastAsia="仿宋"/>
          <w:sz w:val="30"/>
          <w:szCs w:val="30"/>
        </w:rPr>
        <w:t>合理规划</w:t>
      </w:r>
      <w:r>
        <w:rPr>
          <w:rFonts w:hint="eastAsia" w:ascii="仿宋" w:hAnsi="仿宋" w:eastAsia="仿宋"/>
          <w:sz w:val="30"/>
          <w:szCs w:val="30"/>
        </w:rPr>
        <w:t>能源化工产业</w:t>
      </w:r>
      <w:r>
        <w:rPr>
          <w:rFonts w:ascii="仿宋" w:hAnsi="仿宋" w:eastAsia="仿宋"/>
          <w:sz w:val="30"/>
          <w:szCs w:val="30"/>
        </w:rPr>
        <w:t>用地，形成</w:t>
      </w:r>
      <w:r>
        <w:rPr>
          <w:rFonts w:hint="eastAsia" w:ascii="仿宋" w:hAnsi="仿宋" w:eastAsia="仿宋"/>
          <w:sz w:val="30"/>
          <w:szCs w:val="30"/>
        </w:rPr>
        <w:t>大英全</w:t>
      </w:r>
      <w:r>
        <w:rPr>
          <w:rFonts w:ascii="仿宋" w:hAnsi="仿宋" w:eastAsia="仿宋"/>
          <w:sz w:val="30"/>
          <w:szCs w:val="30"/>
        </w:rPr>
        <w:t>县化工企业入园、产业集聚、要素集中的发展模式。</w:t>
      </w:r>
      <w:r>
        <w:rPr>
          <w:rFonts w:hint="eastAsia" w:ascii="仿宋" w:hAnsi="仿宋" w:eastAsia="仿宋"/>
          <w:sz w:val="30"/>
          <w:szCs w:val="30"/>
        </w:rPr>
        <w:t>同时将进一步</w:t>
      </w:r>
      <w:r>
        <w:rPr>
          <w:rFonts w:ascii="仿宋" w:hAnsi="仿宋" w:eastAsia="仿宋"/>
          <w:sz w:val="30"/>
          <w:szCs w:val="30"/>
        </w:rPr>
        <w:t>完善园区生活配套等基础设施建设。充分利用“八通一平”基础设施和工业污水处理厂、固体废物集中处理、集中供热、管网等公用设施建设，提升专业化园区承载能力。</w:t>
      </w:r>
    </w:p>
    <w:p>
      <w:pPr>
        <w:pStyle w:val="28"/>
        <w:numPr>
          <w:ilvl w:val="0"/>
          <w:numId w:val="7"/>
        </w:numPr>
        <w:ind w:firstLineChars="0"/>
        <w:rPr>
          <w:rFonts w:ascii="微软雅黑" w:hAnsi="微软雅黑" w:eastAsia="微软雅黑"/>
          <w:b/>
          <w:bCs/>
          <w:sz w:val="28"/>
          <w:szCs w:val="28"/>
        </w:rPr>
      </w:pPr>
      <w:r>
        <w:rPr>
          <w:rFonts w:hint="eastAsia" w:ascii="微软雅黑" w:hAnsi="微软雅黑" w:eastAsia="微软雅黑"/>
          <w:b/>
          <w:bCs/>
          <w:sz w:val="28"/>
          <w:szCs w:val="28"/>
        </w:rPr>
        <w:t>产业发展规划</w:t>
      </w:r>
    </w:p>
    <w:p>
      <w:pPr>
        <w:pStyle w:val="7"/>
        <w:widowControl w:val="0"/>
        <w:overflowPunct w:val="0"/>
        <w:ind w:firstLine="600" w:firstLineChars="200"/>
        <w:jc w:val="both"/>
        <w:rPr>
          <w:rFonts w:ascii="仿宋" w:hAnsi="仿宋" w:eastAsia="仿宋" w:cs="宋体"/>
          <w:b w:val="0"/>
          <w:bCs w:val="0"/>
          <w:szCs w:val="30"/>
        </w:rPr>
      </w:pPr>
      <w:r>
        <w:rPr>
          <w:rFonts w:ascii="仿宋" w:hAnsi="仿宋" w:eastAsia="仿宋" w:cs="宋体"/>
          <w:b w:val="0"/>
          <w:bCs w:val="0"/>
          <w:szCs w:val="30"/>
        </w:rPr>
        <w:t>大英</w:t>
      </w:r>
      <w:r>
        <w:rPr>
          <w:rFonts w:hint="eastAsia" w:ascii="仿宋" w:hAnsi="仿宋" w:eastAsia="仿宋" w:cs="宋体"/>
          <w:b w:val="0"/>
          <w:bCs w:val="0"/>
          <w:szCs w:val="30"/>
        </w:rPr>
        <w:t>经开区能源化工产业</w:t>
      </w:r>
      <w:r>
        <w:rPr>
          <w:rFonts w:ascii="仿宋" w:hAnsi="仿宋" w:eastAsia="仿宋" w:cs="宋体"/>
          <w:b w:val="0"/>
          <w:bCs w:val="0"/>
          <w:szCs w:val="30"/>
        </w:rPr>
        <w:t>主要包括石油化工、天然气化工、盐化工。重点依托盛马化工、久大蓬莱盐化、捷贝通能源等企业，不断加强原油炼化、天然气加工、制盐等前端产业发展，</w:t>
      </w:r>
      <w:r>
        <w:rPr>
          <w:rFonts w:hint="eastAsia" w:ascii="仿宋" w:hAnsi="仿宋" w:eastAsia="仿宋" w:cs="宋体"/>
          <w:b w:val="0"/>
          <w:bCs w:val="0"/>
          <w:szCs w:val="30"/>
        </w:rPr>
        <w:t>拓展有机化工原料、高分子合成材料、化工新材料、环氧乙烷产业链，</w:t>
      </w:r>
      <w:r>
        <w:rPr>
          <w:rFonts w:ascii="仿宋" w:hAnsi="仿宋" w:eastAsia="仿宋" w:cs="宋体"/>
          <w:b w:val="0"/>
          <w:bCs w:val="0"/>
          <w:szCs w:val="30"/>
        </w:rPr>
        <w:t>逐渐延伸至高品质油气能源、精细化工、</w:t>
      </w:r>
      <w:r>
        <w:rPr>
          <w:rFonts w:hint="eastAsia" w:ascii="仿宋" w:hAnsi="仿宋" w:eastAsia="仿宋" w:cs="宋体"/>
          <w:b w:val="0"/>
          <w:bCs w:val="0"/>
          <w:szCs w:val="30"/>
        </w:rPr>
        <w:t>高端化学品、</w:t>
      </w:r>
      <w:r>
        <w:rPr>
          <w:rFonts w:ascii="仿宋" w:hAnsi="仿宋" w:eastAsia="仿宋" w:cs="宋体"/>
          <w:b w:val="0"/>
          <w:bCs w:val="0"/>
          <w:szCs w:val="30"/>
        </w:rPr>
        <w:t>真空制盐等，企业规模和布局也向大型化、规模化转变，辐射领域不断拓展。打造省内首个四川绿色油气化工新材料示范基地。到2025年，</w:t>
      </w:r>
      <w:r>
        <w:rPr>
          <w:rFonts w:hint="eastAsia" w:ascii="仿宋" w:hAnsi="仿宋" w:eastAsia="仿宋" w:cs="宋体"/>
          <w:b w:val="0"/>
          <w:bCs w:val="0"/>
          <w:szCs w:val="30"/>
        </w:rPr>
        <w:t>能源化工产业</w:t>
      </w:r>
      <w:r>
        <w:rPr>
          <w:rFonts w:ascii="仿宋" w:hAnsi="仿宋" w:eastAsia="仿宋" w:cs="宋体"/>
          <w:b w:val="0"/>
          <w:bCs w:val="0"/>
          <w:szCs w:val="30"/>
        </w:rPr>
        <w:t>实现营业收入300亿元，力争规上企业总数达</w:t>
      </w:r>
      <w:r>
        <w:rPr>
          <w:rFonts w:hint="eastAsia" w:ascii="仿宋" w:hAnsi="仿宋" w:eastAsia="仿宋" w:cs="宋体"/>
          <w:b w:val="0"/>
          <w:bCs w:val="0"/>
          <w:szCs w:val="30"/>
          <w:lang w:val="en-US" w:eastAsia="zh-CN"/>
        </w:rPr>
        <w:t>3</w:t>
      </w:r>
      <w:r>
        <w:rPr>
          <w:rFonts w:ascii="仿宋" w:hAnsi="仿宋" w:eastAsia="仿宋" w:cs="宋体"/>
          <w:b w:val="0"/>
          <w:bCs w:val="0"/>
          <w:szCs w:val="30"/>
        </w:rPr>
        <w:t>0家。</w:t>
      </w:r>
    </w:p>
    <w:p>
      <w:pPr>
        <w:widowControl w:val="0"/>
        <w:overflowPunct w:val="0"/>
        <w:spacing w:line="240" w:lineRule="auto"/>
        <w:ind w:firstLine="600"/>
        <w:rPr>
          <w:rFonts w:ascii="仿宋" w:hAnsi="仿宋" w:eastAsia="仿宋"/>
          <w:sz w:val="30"/>
          <w:szCs w:val="30"/>
        </w:rPr>
      </w:pPr>
      <w:r>
        <w:rPr>
          <w:rFonts w:hint="eastAsia" w:ascii="仿宋" w:hAnsi="仿宋" w:eastAsia="仿宋"/>
          <w:sz w:val="30"/>
          <w:szCs w:val="30"/>
        </w:rPr>
        <w:t>以盛马化工为龙头，</w:t>
      </w:r>
      <w:r>
        <w:rPr>
          <w:rFonts w:ascii="仿宋" w:hAnsi="仿宋" w:eastAsia="仿宋"/>
          <w:sz w:val="30"/>
          <w:szCs w:val="30"/>
        </w:rPr>
        <w:t>做大做强石油化工产业集群。延伸石油化工产业链，加强重油和轻质油深度加工，发展精细化工，布局高端油品和化学品，实现单位能源效益最大化。重点发展以航空煤油、高辛烷值汽油和内燃机油为主的煤油、汽油和润滑油等高端油品，发展以聚乙烯、聚丙烯、苯、甲苯、二甲苯和苯酚丙酮为主的烯烃和芳烃等化学品。积极开展炼厂资源综合利用，发展循环经济，</w:t>
      </w:r>
      <w:r>
        <w:rPr>
          <w:rFonts w:hint="eastAsia" w:ascii="仿宋" w:hAnsi="仿宋" w:eastAsia="仿宋"/>
          <w:sz w:val="30"/>
          <w:szCs w:val="30"/>
        </w:rPr>
        <w:t>推动</w:t>
      </w:r>
      <w:r>
        <w:rPr>
          <w:rFonts w:ascii="仿宋" w:hAnsi="仿宋" w:eastAsia="仿宋"/>
          <w:sz w:val="30"/>
          <w:szCs w:val="30"/>
        </w:rPr>
        <w:t>企业智能化改造</w:t>
      </w:r>
      <w:r>
        <w:rPr>
          <w:rFonts w:hint="eastAsia" w:ascii="仿宋" w:hAnsi="仿宋" w:eastAsia="仿宋"/>
          <w:sz w:val="30"/>
          <w:szCs w:val="30"/>
        </w:rPr>
        <w:t>，</w:t>
      </w:r>
      <w:r>
        <w:rPr>
          <w:rFonts w:ascii="仿宋" w:hAnsi="仿宋" w:eastAsia="仿宋"/>
          <w:sz w:val="30"/>
          <w:szCs w:val="30"/>
        </w:rPr>
        <w:t>降低资源消耗和环境污染，使炼油和石化工业向“绿色化、清洁化”发展，最终实现石油化工产业的绿色可持续发展。</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pacing w:after="156" w:afterLines="50"/>
        <w:ind w:firstLine="600"/>
        <w:rPr>
          <w:rFonts w:ascii="仿宋" w:hAnsi="仿宋" w:eastAsia="仿宋"/>
          <w:sz w:val="30"/>
          <w:szCs w:val="30"/>
        </w:rPr>
      </w:pPr>
      <w:r>
        <w:rPr>
          <w:rFonts w:hint="eastAsia" w:ascii="仿宋" w:hAnsi="仿宋" w:eastAsia="仿宋"/>
          <w:sz w:val="30"/>
          <w:szCs w:val="30"/>
        </w:rPr>
        <w:t>天然气化工产业：依托</w:t>
      </w:r>
      <w:r>
        <w:rPr>
          <w:rFonts w:ascii="仿宋" w:hAnsi="仿宋" w:eastAsia="仿宋"/>
          <w:sz w:val="30"/>
          <w:szCs w:val="30"/>
        </w:rPr>
        <w:t>盛马化工、久大蓬莱盐化、蓥峰化工</w:t>
      </w:r>
      <w:r>
        <w:rPr>
          <w:rFonts w:hint="eastAsia" w:ascii="仿宋" w:hAnsi="仿宋" w:eastAsia="仿宋"/>
          <w:sz w:val="30"/>
          <w:szCs w:val="30"/>
        </w:rPr>
        <w:t>等企业，积极</w:t>
      </w:r>
      <w:r>
        <w:rPr>
          <w:rFonts w:ascii="仿宋" w:hAnsi="仿宋" w:eastAsia="仿宋"/>
          <w:sz w:val="30"/>
          <w:szCs w:val="30"/>
        </w:rPr>
        <w:t>推动</w:t>
      </w:r>
      <w:r>
        <w:rPr>
          <w:rFonts w:hint="eastAsia" w:ascii="仿宋" w:hAnsi="仿宋" w:eastAsia="仿宋"/>
          <w:sz w:val="30"/>
          <w:szCs w:val="30"/>
        </w:rPr>
        <w:t>经开区</w:t>
      </w:r>
      <w:r>
        <w:rPr>
          <w:rFonts w:ascii="仿宋" w:hAnsi="仿宋" w:eastAsia="仿宋"/>
          <w:sz w:val="30"/>
          <w:szCs w:val="30"/>
        </w:rPr>
        <w:t>与中石化、中石油和中海油等天然气行业龙头企业合作</w:t>
      </w:r>
      <w:r>
        <w:rPr>
          <w:rFonts w:hint="eastAsia" w:ascii="仿宋" w:hAnsi="仿宋" w:eastAsia="仿宋"/>
          <w:sz w:val="30"/>
          <w:szCs w:val="30"/>
        </w:rPr>
        <w:t>，</w:t>
      </w:r>
      <w:r>
        <w:rPr>
          <w:rFonts w:ascii="仿宋" w:hAnsi="仿宋" w:eastAsia="仿宋"/>
          <w:sz w:val="30"/>
          <w:szCs w:val="30"/>
        </w:rPr>
        <w:t>合理利用天然气资源，积极探索天然气就近就地转化利益共享机制，积极争取天然气净化厂规划、落地、建设，为西南地区工业及居民用气提供有力保障。拓展天然气化工工艺路线，提高天然气化工整体技术创新水平</w:t>
      </w:r>
      <w:r>
        <w:rPr>
          <w:rFonts w:hint="eastAsia" w:ascii="仿宋" w:hAnsi="仿宋" w:eastAsia="仿宋"/>
          <w:sz w:val="30"/>
          <w:szCs w:val="30"/>
        </w:rPr>
        <w:t>，</w:t>
      </w:r>
      <w:r>
        <w:rPr>
          <w:rFonts w:ascii="仿宋" w:hAnsi="仿宋" w:eastAsia="仿宋"/>
          <w:sz w:val="30"/>
          <w:szCs w:val="30"/>
        </w:rPr>
        <w:t>发展乙烯和丙烯下游化学品，推进天然气化工向大宗衍生品发展，重点发展氨水、碳酸氢铵、聚丙烯酰胺、碱式碳酸锌等大宗化学品。</w:t>
      </w:r>
      <w:r>
        <w:rPr>
          <w:rFonts w:hint="eastAsia" w:ascii="仿宋" w:hAnsi="仿宋" w:eastAsia="仿宋"/>
          <w:sz w:val="30"/>
          <w:szCs w:val="30"/>
        </w:rPr>
        <w:t>同时</w:t>
      </w:r>
      <w:r>
        <w:rPr>
          <w:rFonts w:ascii="仿宋" w:hAnsi="仿宋" w:eastAsia="仿宋"/>
          <w:sz w:val="30"/>
          <w:szCs w:val="30"/>
        </w:rPr>
        <w:t>积极引进其他天然气化工衍生品企业入驻，配套现有化工企业，不断完善产业链。</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pacing w:before="156" w:beforeLines="50" w:after="312" w:afterLines="100"/>
        <w:ind w:firstLine="600"/>
        <w:rPr>
          <w:rFonts w:ascii="仿宋" w:hAnsi="仿宋" w:eastAsia="仿宋"/>
          <w:sz w:val="30"/>
          <w:szCs w:val="30"/>
        </w:rPr>
      </w:pPr>
      <w:r>
        <w:rPr>
          <w:rFonts w:ascii="仿宋" w:hAnsi="仿宋" w:eastAsia="仿宋"/>
          <w:sz w:val="30"/>
          <w:szCs w:val="30"/>
        </w:rPr>
        <w:t>盐化工</w:t>
      </w:r>
      <w:r>
        <w:rPr>
          <w:rFonts w:hint="eastAsia" w:ascii="仿宋" w:hAnsi="仿宋" w:eastAsia="仿宋"/>
          <w:sz w:val="30"/>
          <w:szCs w:val="30"/>
        </w:rPr>
        <w:t>产业：依托</w:t>
      </w:r>
      <w:r>
        <w:rPr>
          <w:rFonts w:ascii="仿宋" w:hAnsi="仿宋" w:eastAsia="仿宋"/>
          <w:sz w:val="30"/>
          <w:szCs w:val="30"/>
        </w:rPr>
        <w:t>久大蓬莱盐化</w:t>
      </w:r>
      <w:r>
        <w:rPr>
          <w:rFonts w:hint="eastAsia" w:ascii="仿宋" w:hAnsi="仿宋" w:eastAsia="仿宋"/>
          <w:sz w:val="30"/>
          <w:szCs w:val="30"/>
        </w:rPr>
        <w:t>，</w:t>
      </w:r>
      <w:r>
        <w:rPr>
          <w:rFonts w:ascii="仿宋" w:hAnsi="仿宋" w:eastAsia="仿宋"/>
          <w:sz w:val="30"/>
          <w:szCs w:val="30"/>
        </w:rPr>
        <w:t>围绕食用盐和食品辅助用盐领域下游应用需求，充分发挥本地盐卤资源优势，提高产品质量和市场占有率，大力发展溴、碘和氯化钙等深加工产品，创新加工产品技术，推动产品价值链提升，延伸产业链，打造西部地区重要溴、碘深加工基地。支持工业用盐和行业用盐领域产品技术创新和产业化，重点围绕石油工业、化学工业生物医药等细分应用领域，发展下游化工产品，促进本地盐化工产业挖潜增效，打造具有本地特色的盐化工产业发展集聚区。</w:t>
      </w:r>
    </w:p>
    <w:p>
      <w:pPr>
        <w:ind w:firstLine="600"/>
        <w:rPr>
          <w:rFonts w:ascii="仿宋" w:hAnsi="仿宋" w:eastAsia="仿宋"/>
          <w:sz w:val="30"/>
          <w:szCs w:val="30"/>
        </w:rPr>
      </w:pPr>
      <w:r>
        <w:rPr>
          <w:rFonts w:hint="eastAsia" w:ascii="仿宋" w:hAnsi="仿宋" w:eastAsia="仿宋"/>
          <w:sz w:val="30"/>
          <w:szCs w:val="30"/>
        </w:rPr>
        <w:t>促进能源化工产业的有机结合，推进石化盐化产品一体化项目建设，推出一批具有市场竞争优势的石盐一体化加工的精、专、特、新化工产品，形成油气盐融合的循环经济产业链。</w:t>
      </w:r>
      <w:bookmarkStart w:id="43" w:name="_Toc376849981"/>
    </w:p>
    <w:bookmarkEnd w:id="43"/>
    <w:p>
      <w:pPr>
        <w:ind w:firstLine="600"/>
        <w:rPr>
          <w:rFonts w:ascii="仿宋" w:hAnsi="仿宋" w:eastAsia="仿宋"/>
          <w:sz w:val="30"/>
          <w:szCs w:val="30"/>
        </w:rPr>
      </w:pPr>
      <w:r>
        <w:rPr>
          <w:rFonts w:hint="eastAsia" w:ascii="仿宋" w:hAnsi="仿宋" w:eastAsia="仿宋"/>
          <w:sz w:val="30"/>
          <w:szCs w:val="30"/>
        </w:rPr>
        <w:t>研发、引进和消化国内外石墨烯、催化剂、</w:t>
      </w:r>
      <w:r>
        <w:rPr>
          <w:rFonts w:ascii="仿宋" w:hAnsi="仿宋" w:eastAsia="仿宋"/>
          <w:sz w:val="30"/>
          <w:szCs w:val="30"/>
        </w:rPr>
        <w:t>精细化工、石墨烯新材料、绿色循环材料</w:t>
      </w:r>
      <w:r>
        <w:rPr>
          <w:rFonts w:hint="eastAsia" w:ascii="仿宋" w:hAnsi="仿宋" w:eastAsia="仿宋"/>
          <w:sz w:val="30"/>
          <w:szCs w:val="30"/>
        </w:rPr>
        <w:t>、氢能源先进设备和新技术，开发化工新材料，做大做强能源化工新材料产业，</w:t>
      </w:r>
      <w:r>
        <w:rPr>
          <w:rFonts w:ascii="仿宋" w:hAnsi="仿宋" w:eastAsia="仿宋"/>
          <w:sz w:val="30"/>
          <w:szCs w:val="30"/>
        </w:rPr>
        <w:t>到2025年，化学新材料产业实现营业收入130亿元，力争规上企业总数达20家。</w:t>
      </w:r>
    </w:p>
    <w:p>
      <w:pPr>
        <w:ind w:firstLine="600"/>
        <w:rPr>
          <w:rFonts w:ascii="仿宋" w:hAnsi="仿宋" w:eastAsia="仿宋"/>
          <w:sz w:val="30"/>
          <w:szCs w:val="30"/>
        </w:rPr>
      </w:pPr>
      <w:r>
        <w:rPr>
          <w:rFonts w:ascii="仿宋" w:hAnsi="仿宋" w:eastAsia="仿宋"/>
          <w:sz w:val="30"/>
          <w:szCs w:val="30"/>
        </w:rPr>
        <w:t>精细化工</w:t>
      </w:r>
      <w:r>
        <w:rPr>
          <w:rFonts w:hint="eastAsia" w:ascii="仿宋" w:hAnsi="仿宋" w:eastAsia="仿宋"/>
          <w:sz w:val="30"/>
          <w:szCs w:val="30"/>
        </w:rPr>
        <w:t>：</w:t>
      </w:r>
      <w:r>
        <w:rPr>
          <w:rFonts w:ascii="仿宋" w:hAnsi="仿宋" w:eastAsia="仿宋"/>
          <w:sz w:val="30"/>
          <w:szCs w:val="30"/>
        </w:rPr>
        <w:t>重点发展具有高技术含量、高附加值和环保型的环氧乙烷衍生品，大力发展聚羧酸减水剂、聚醚多元醇、高表面活性剂、正丁醇、吗琳等环氧乙烷衍生品，推动产业链向精细化工延伸。研究开发环氧乙烷下游甲胺、叔胺、仲胺等氨基新材料。</w:t>
      </w:r>
      <w:r>
        <w:rPr>
          <w:rFonts w:hint="eastAsia" w:ascii="仿宋" w:hAnsi="仿宋" w:eastAsia="仿宋"/>
          <w:sz w:val="30"/>
          <w:szCs w:val="30"/>
        </w:rPr>
        <w:t>实施培优工程，</w:t>
      </w:r>
      <w:r>
        <w:rPr>
          <w:rFonts w:ascii="仿宋" w:hAnsi="仿宋" w:eastAsia="仿宋"/>
          <w:sz w:val="30"/>
          <w:szCs w:val="30"/>
        </w:rPr>
        <w:t>加快推进鸿鹏、屹光新材料</w:t>
      </w:r>
      <w:r>
        <w:rPr>
          <w:rFonts w:hint="eastAsia" w:ascii="仿宋" w:hAnsi="仿宋" w:eastAsia="仿宋"/>
          <w:sz w:val="30"/>
          <w:szCs w:val="30"/>
        </w:rPr>
        <w:t>、</w:t>
      </w:r>
      <w:r>
        <w:rPr>
          <w:rFonts w:ascii="仿宋" w:hAnsi="仿宋" w:eastAsia="仿宋"/>
          <w:sz w:val="30"/>
          <w:szCs w:val="30"/>
        </w:rPr>
        <w:t>苏博特新材料、卓同环保</w:t>
      </w:r>
      <w:r>
        <w:rPr>
          <w:rFonts w:hint="eastAsia" w:ascii="仿宋" w:hAnsi="仿宋" w:eastAsia="仿宋"/>
          <w:sz w:val="30"/>
          <w:szCs w:val="30"/>
        </w:rPr>
        <w:t>等重点项目、重点企业发展</w:t>
      </w:r>
      <w:r>
        <w:rPr>
          <w:rFonts w:ascii="仿宋" w:hAnsi="仿宋" w:eastAsia="仿宋"/>
          <w:sz w:val="30"/>
          <w:szCs w:val="30"/>
        </w:rPr>
        <w:t>，不断完善环氧乙烷产业链，形成以环氧乙烷为核心的精细化工特色产业集群</w:t>
      </w:r>
      <w:r>
        <w:rPr>
          <w:rFonts w:hint="eastAsia" w:ascii="仿宋" w:hAnsi="仿宋" w:eastAsia="仿宋"/>
          <w:sz w:val="30"/>
          <w:szCs w:val="30"/>
        </w:rPr>
        <w:t>。</w:t>
      </w:r>
      <w:r>
        <w:rPr>
          <w:rFonts w:ascii="仿宋" w:hAnsi="仿宋" w:eastAsia="仿宋"/>
          <w:sz w:val="30"/>
          <w:szCs w:val="30"/>
        </w:rPr>
        <w:t>拓展布局烃类蒸汽转化催化剂、甲烷化催化剂、加氢催化剂和环保催化剂等高性能催化剂。</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pacing w:after="156" w:afterLines="50"/>
        <w:ind w:firstLine="600"/>
        <w:rPr>
          <w:rFonts w:ascii="仿宋" w:hAnsi="仿宋" w:eastAsia="仿宋"/>
          <w:sz w:val="30"/>
          <w:szCs w:val="30"/>
        </w:rPr>
      </w:pPr>
      <w:r>
        <w:rPr>
          <w:rFonts w:ascii="仿宋" w:hAnsi="仿宋" w:eastAsia="仿宋"/>
          <w:sz w:val="30"/>
          <w:szCs w:val="30"/>
        </w:rPr>
        <w:t>石墨烯新材料</w:t>
      </w:r>
      <w:r>
        <w:rPr>
          <w:rFonts w:hint="eastAsia" w:ascii="仿宋" w:hAnsi="仿宋" w:eastAsia="仿宋"/>
          <w:sz w:val="30"/>
          <w:szCs w:val="30"/>
        </w:rPr>
        <w:t>：</w:t>
      </w:r>
      <w:r>
        <w:rPr>
          <w:rFonts w:ascii="仿宋" w:hAnsi="仿宋" w:eastAsia="仿宋"/>
          <w:sz w:val="30"/>
          <w:szCs w:val="30"/>
        </w:rPr>
        <w:t>充分发挥“两盟一院两中心”的行业领先优势，依托本地石墨烯新材料产业发展基础，成立石墨烯创新技术应用示范研究院</w:t>
      </w:r>
      <w:r>
        <w:rPr>
          <w:rFonts w:hint="eastAsia" w:ascii="仿宋" w:hAnsi="仿宋" w:eastAsia="仿宋"/>
          <w:sz w:val="30"/>
          <w:szCs w:val="30"/>
        </w:rPr>
        <w:t>，</w:t>
      </w:r>
      <w:r>
        <w:rPr>
          <w:rFonts w:ascii="仿宋" w:hAnsi="仿宋" w:eastAsia="仿宋"/>
          <w:sz w:val="30"/>
          <w:szCs w:val="30"/>
        </w:rPr>
        <w:t>突破石墨烯粉体和导电浆料的研发与产业布局，重视应用端与材料体系的融合，延伸石墨烯产业链长度，联动周边地区石墨烯产业协同发展。重点发展新能源领域用高效石墨烯电极材料和石墨烯集流体等材料，发展工业和航空航天领域用石墨烯橡胶、石墨烯芳纶和石墨烯润滑油等高分子复合材料，石墨烯金属复合增强材料、石墨烯碳纤维等复合材料，发展电子信息领域用石墨烯导热、散热材料，加速石墨烯新材料在各应用领域的产业化和市场化进程，打造从技术研发、材料制备到应用融合的完整产业集群。</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pacing w:after="156" w:afterLines="50"/>
        <w:ind w:firstLine="600"/>
        <w:rPr>
          <w:rFonts w:ascii="仿宋" w:hAnsi="仿宋" w:eastAsia="仿宋"/>
          <w:sz w:val="30"/>
          <w:szCs w:val="30"/>
        </w:rPr>
      </w:pPr>
      <w:r>
        <w:rPr>
          <w:rFonts w:ascii="仿宋" w:hAnsi="仿宋" w:eastAsia="仿宋"/>
          <w:sz w:val="30"/>
          <w:szCs w:val="30"/>
        </w:rPr>
        <w:t>高端化学新材料</w:t>
      </w:r>
      <w:r>
        <w:rPr>
          <w:rFonts w:hint="eastAsia" w:ascii="仿宋" w:hAnsi="仿宋" w:eastAsia="仿宋"/>
          <w:sz w:val="30"/>
          <w:szCs w:val="30"/>
        </w:rPr>
        <w:t>：</w:t>
      </w:r>
      <w:r>
        <w:rPr>
          <w:rFonts w:ascii="仿宋" w:hAnsi="仿宋" w:eastAsia="仿宋"/>
          <w:sz w:val="30"/>
          <w:szCs w:val="30"/>
        </w:rPr>
        <w:t>围绕成渝地区湖南、云南和贵州等其他省份汽车、电子、通信等下游应用领域，</w:t>
      </w:r>
      <w:r>
        <w:rPr>
          <w:rFonts w:hint="eastAsia" w:ascii="仿宋" w:hAnsi="仿宋" w:eastAsia="仿宋"/>
          <w:sz w:val="30"/>
          <w:szCs w:val="30"/>
        </w:rPr>
        <w:t>经开区要</w:t>
      </w:r>
      <w:r>
        <w:rPr>
          <w:rFonts w:ascii="仿宋" w:hAnsi="仿宋" w:eastAsia="仿宋"/>
          <w:sz w:val="30"/>
          <w:szCs w:val="30"/>
        </w:rPr>
        <w:t>重点发展以合成橡胶、合成树脂、工程塑料和复合云母等为主要原料的高端化学新材料产品，积极引进具有市场前景的化学新材料产业方向企业及下游企业，丰富产业整体布局，完善本地化学新材料产业生态体系。</w:t>
      </w:r>
    </w:p>
    <w:p>
      <w:pPr>
        <w:pStyle w:val="4"/>
      </w:pPr>
      <w:bookmarkStart w:id="44" w:name="_Toc15250"/>
      <w:bookmarkStart w:id="45" w:name="_Toc18515"/>
      <w:bookmarkStart w:id="46" w:name="_Toc91333999"/>
      <w:bookmarkStart w:id="47" w:name="_Toc11840"/>
      <w:r>
        <w:t>3</w:t>
      </w:r>
      <w:r>
        <w:rPr>
          <w:rFonts w:hint="eastAsia"/>
        </w:rPr>
        <w:t>.2.</w:t>
      </w:r>
      <w:r>
        <w:t xml:space="preserve">2 </w:t>
      </w:r>
      <w:r>
        <w:rPr>
          <w:rFonts w:hint="eastAsia"/>
        </w:rPr>
        <w:t>安居经济开发区</w:t>
      </w:r>
      <w:bookmarkEnd w:id="44"/>
      <w:bookmarkEnd w:id="45"/>
      <w:bookmarkEnd w:id="46"/>
      <w:bookmarkEnd w:id="47"/>
    </w:p>
    <w:p>
      <w:pPr>
        <w:pStyle w:val="28"/>
        <w:numPr>
          <w:ilvl w:val="0"/>
          <w:numId w:val="8"/>
        </w:numPr>
        <w:ind w:firstLineChars="0"/>
        <w:rPr>
          <w:rFonts w:ascii="微软雅黑" w:hAnsi="微软雅黑" w:eastAsia="微软雅黑"/>
          <w:b/>
          <w:bCs/>
          <w:sz w:val="28"/>
          <w:szCs w:val="28"/>
        </w:rPr>
      </w:pPr>
      <w:r>
        <w:rPr>
          <w:rFonts w:hint="eastAsia" w:ascii="微软雅黑" w:hAnsi="微软雅黑" w:eastAsia="微软雅黑"/>
          <w:b/>
          <w:bCs/>
          <w:sz w:val="28"/>
          <w:szCs w:val="28"/>
        </w:rPr>
        <w:t>规划区域及地理条件</w:t>
      </w:r>
    </w:p>
    <w:p>
      <w:pPr>
        <w:ind w:firstLine="600"/>
        <w:rPr>
          <w:rFonts w:ascii="仿宋" w:hAnsi="仿宋" w:eastAsia="仿宋"/>
          <w:sz w:val="30"/>
          <w:szCs w:val="30"/>
        </w:rPr>
      </w:pPr>
      <w:r>
        <w:rPr>
          <w:rFonts w:hint="eastAsia" w:ascii="仿宋" w:hAnsi="仿宋" w:eastAsia="仿宋"/>
          <w:sz w:val="30"/>
          <w:szCs w:val="30"/>
        </w:rPr>
        <w:t>安居区是2003年12月成立的县级行政区，幅员面积1258平方公里，辖14个镇、2个街道，250个村、53个社区，人口81万人，是承接成渝产业转移、配套服务成渝的重要功能板块，是遂宁中心城区经济发展极核重要组成部分，境内有国家AAAA级七彩明珠景区，天然气远景储量10000亿立方米以上，是全国产粮大县、生猪调出大县，拥有全国文明城市等多张国家级名片。</w:t>
      </w:r>
    </w:p>
    <w:p>
      <w:pPr>
        <w:ind w:firstLine="600"/>
        <w:rPr>
          <w:rFonts w:ascii="仿宋" w:hAnsi="仿宋" w:eastAsia="仿宋"/>
          <w:sz w:val="30"/>
          <w:szCs w:val="30"/>
        </w:rPr>
      </w:pPr>
      <w:r>
        <w:rPr>
          <w:rFonts w:hint="eastAsia" w:ascii="仿宋" w:hAnsi="仿宋" w:eastAsia="仿宋"/>
          <w:sz w:val="30"/>
          <w:szCs w:val="30"/>
        </w:rPr>
        <w:t>四川遂宁安居经济开发区位于遂宁市安居区，遂宁市西南方，西接安居城区，东靠遂内高速，北临 G318，南至琼江，规划核准面积8.086平方公里。</w:t>
      </w:r>
    </w:p>
    <w:p>
      <w:pPr>
        <w:ind w:firstLine="600"/>
        <w:rPr>
          <w:rFonts w:ascii="仿宋" w:hAnsi="仿宋" w:eastAsia="仿宋"/>
          <w:sz w:val="30"/>
          <w:szCs w:val="30"/>
        </w:rPr>
      </w:pPr>
      <w:r>
        <w:rPr>
          <w:rFonts w:hint="eastAsia" w:ascii="仿宋" w:hAnsi="仿宋" w:eastAsia="仿宋"/>
          <w:sz w:val="30"/>
          <w:szCs w:val="30"/>
        </w:rPr>
        <w:t>安居经济开发区地处川中丘陵腹地，地质构造简单，褶皱平缓，地貌类型单一，濒临琼江。安居区属亚热带季风气候，气候温和、四季分明，无霜期长，热量充足，雨量充沛，湿度大，云雾多，风速较小，近地面盛行偏北风，其次是偏南风。安居区与重庆市潼南区相连，是遂潼一体化发展的重要区域。由于琼江贯穿安居与潼南，两区对长江上游生态保护同样承担着重要职责。</w:t>
      </w:r>
    </w:p>
    <w:p>
      <w:pPr>
        <w:ind w:firstLine="0" w:firstLineChars="0"/>
        <w:jc w:val="center"/>
        <w:rPr>
          <w:rFonts w:ascii="宋体" w:hAnsi="宋体"/>
          <w:sz w:val="28"/>
        </w:rPr>
      </w:pPr>
      <w:r>
        <w:rPr>
          <w:rFonts w:eastAsia="仿宋_GB2312"/>
          <w:szCs w:val="32"/>
        </w:rPr>
        <w:drawing>
          <wp:inline distT="0" distB="0" distL="114300" distR="114300">
            <wp:extent cx="4845050" cy="3164205"/>
            <wp:effectExtent l="0" t="0" r="0" b="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20"/>
                    <a:stretch>
                      <a:fillRect/>
                    </a:stretch>
                  </pic:blipFill>
                  <pic:spPr>
                    <a:xfrm>
                      <a:off x="0" y="0"/>
                      <a:ext cx="4855568" cy="3171393"/>
                    </a:xfrm>
                    <a:prstGeom prst="rect">
                      <a:avLst/>
                    </a:prstGeom>
                  </pic:spPr>
                </pic:pic>
              </a:graphicData>
            </a:graphic>
          </wp:inline>
        </w:drawing>
      </w:r>
    </w:p>
    <w:p>
      <w:pPr>
        <w:ind w:firstLine="560"/>
        <w:jc w:val="center"/>
        <w:rPr>
          <w:sz w:val="28"/>
          <w:szCs w:val="28"/>
        </w:rPr>
      </w:pPr>
      <w:r>
        <w:rPr>
          <w:rFonts w:hint="eastAsia"/>
          <w:sz w:val="28"/>
          <w:szCs w:val="28"/>
        </w:rPr>
        <w:t>图</w:t>
      </w:r>
      <w:r>
        <w:rPr>
          <w:sz w:val="28"/>
          <w:szCs w:val="28"/>
        </w:rPr>
        <w:t>3.9</w:t>
      </w:r>
      <w:r>
        <w:rPr>
          <w:rFonts w:hint="eastAsia"/>
          <w:sz w:val="28"/>
          <w:szCs w:val="28"/>
        </w:rPr>
        <w:t xml:space="preserve"> 安居区在成渝地区的区位</w:t>
      </w:r>
    </w:p>
    <w:p>
      <w:pPr>
        <w:pStyle w:val="28"/>
        <w:numPr>
          <w:ilvl w:val="0"/>
          <w:numId w:val="8"/>
        </w:numPr>
        <w:ind w:firstLineChars="0"/>
        <w:rPr>
          <w:rFonts w:ascii="微软雅黑" w:hAnsi="微软雅黑" w:eastAsia="微软雅黑"/>
          <w:b/>
          <w:bCs/>
          <w:sz w:val="28"/>
          <w:szCs w:val="28"/>
        </w:rPr>
      </w:pPr>
      <w:r>
        <w:rPr>
          <w:rFonts w:hint="eastAsia" w:ascii="微软雅黑" w:hAnsi="微软雅黑" w:eastAsia="微软雅黑"/>
          <w:b/>
          <w:bCs/>
          <w:sz w:val="28"/>
          <w:szCs w:val="28"/>
        </w:rPr>
        <w:t>交通与物流规划</w:t>
      </w:r>
    </w:p>
    <w:p>
      <w:pPr>
        <w:ind w:firstLine="600"/>
        <w:rPr>
          <w:rFonts w:ascii="仿宋" w:hAnsi="仿宋" w:eastAsia="仿宋"/>
          <w:sz w:val="30"/>
          <w:szCs w:val="30"/>
        </w:rPr>
      </w:pPr>
      <w:r>
        <w:rPr>
          <w:rFonts w:hint="eastAsia" w:ascii="仿宋" w:hAnsi="仿宋" w:eastAsia="仿宋"/>
          <w:sz w:val="30"/>
          <w:szCs w:val="30"/>
        </w:rPr>
        <w:t>安居经开区交通便捷，拥有遂渝、遂内、遂资3条高速公路，陆运背靠遂宁市“一环九射”高速公路网络和“七向二十一线”铁路通道枢纽，四通八达；空运方面，规划建设的遂宁安居机场可直飞国内的多个大城市；水运方面，涪江 30 公里航道可从重庆直通长三角经济区。</w:t>
      </w:r>
    </w:p>
    <w:p>
      <w:pPr>
        <w:pStyle w:val="28"/>
        <w:numPr>
          <w:ilvl w:val="0"/>
          <w:numId w:val="8"/>
        </w:numPr>
        <w:ind w:firstLineChars="0"/>
        <w:rPr>
          <w:rFonts w:ascii="微软雅黑" w:hAnsi="微软雅黑" w:eastAsia="微软雅黑"/>
          <w:b/>
          <w:bCs/>
          <w:sz w:val="28"/>
          <w:szCs w:val="28"/>
        </w:rPr>
      </w:pPr>
      <w:r>
        <w:rPr>
          <w:rFonts w:hint="eastAsia" w:ascii="微软雅黑" w:hAnsi="微软雅黑" w:eastAsia="微软雅黑"/>
          <w:b/>
          <w:bCs/>
          <w:sz w:val="28"/>
          <w:szCs w:val="28"/>
        </w:rPr>
        <w:t>产业发展规划</w:t>
      </w:r>
    </w:p>
    <w:p>
      <w:pPr>
        <w:ind w:firstLine="600"/>
        <w:rPr>
          <w:rFonts w:ascii="宋体" w:hAnsi="宋体"/>
          <w:sz w:val="28"/>
        </w:rPr>
      </w:pPr>
      <w:r>
        <w:rPr>
          <w:rFonts w:hint="eastAsia" w:ascii="仿宋" w:hAnsi="仿宋" w:eastAsia="仿宋"/>
          <w:sz w:val="30"/>
          <w:szCs w:val="30"/>
        </w:rPr>
        <w:t>“十三五”以来，安居区加快建设成渝地区特色工业示范区和清洁能源示范基地、打造遂潼川渝毗邻地区一体化发展引领区。坚持产业兴区、制造业强区，培育壮大锂电及新材料产业，以四川裕能、上海格派、洛阳月星等龙头企业为支撑，加快建设中国“锂业之都”引领区，是全球最大的磷酸铁锂正极材料生产基地，2021年产值可达50亿元。培育壮大天然气清洁能源产业，中遂净化年处理量达100亿立方，中国华电集团天然气发电、川能投天然气储气调峰等项目加快推进，天然气清洁能源产业年产值近30亿元，正加快成为遂宁建设西南地区绿色化工基地和全省建设中国“气大庆”主力军、主阵地。</w:t>
      </w:r>
    </w:p>
    <w:p>
      <w:pPr>
        <w:ind w:firstLine="600"/>
        <w:rPr>
          <w:rFonts w:ascii="仿宋" w:hAnsi="仿宋" w:eastAsia="仿宋"/>
          <w:sz w:val="30"/>
          <w:szCs w:val="30"/>
        </w:rPr>
      </w:pPr>
      <w:r>
        <w:rPr>
          <w:rFonts w:hint="eastAsia" w:ascii="仿宋" w:hAnsi="仿宋" w:eastAsia="仿宋"/>
          <w:sz w:val="30"/>
          <w:szCs w:val="30"/>
        </w:rPr>
        <w:t>2020年以来，遂宁市委市政府积极推动工业融入成渝地区双城经济圈建设，与潼南签订了“1+N”战略合作协议，建立了联席会议制度。安居区抢抓成渝双城经济圈建设和川渝毗邻地区一体化发展的战略机遇，与潼南区在优势产业发展共兴等方面开展了广泛合作。2020年底，安居区与潼南签订《推进工业一体化共同打造遂潼天然气产业集群战略合作协议》，围绕“成渝地区特色工业示范区和清洁能源示范基地、遂潼一体化发展引领区”的目标定位，以共建川渝产业合作示范园区为抓手，让遂潼天然气产业集群等方面的合作成为川渝毗邻地区合作发展的示范样板。战略协议的签署，将有利于进一步贯彻落实成渝地区双城经济圈建设，促进两地工业经济快速发展。</w:t>
      </w:r>
    </w:p>
    <w:p>
      <w:pPr>
        <w:ind w:firstLine="600"/>
        <w:rPr>
          <w:rFonts w:ascii="仿宋" w:hAnsi="仿宋" w:eastAsia="仿宋"/>
          <w:sz w:val="30"/>
          <w:szCs w:val="30"/>
        </w:rPr>
      </w:pPr>
      <w:r>
        <w:rPr>
          <w:rFonts w:hint="eastAsia" w:ascii="仿宋" w:hAnsi="仿宋" w:eastAsia="仿宋"/>
          <w:sz w:val="30"/>
          <w:szCs w:val="30"/>
        </w:rPr>
        <w:t>“十四五”期间，将结合四川省主体功能区规划中对产业的空间内布局，根据安居产业的空间分布现状与《天然气利用政策》（</w:t>
      </w:r>
      <w:r>
        <w:rPr>
          <w:rFonts w:ascii="仿宋" w:hAnsi="仿宋" w:eastAsia="仿宋"/>
          <w:sz w:val="30"/>
          <w:szCs w:val="30"/>
        </w:rPr>
        <w:t>201</w:t>
      </w:r>
      <w:r>
        <w:rPr>
          <w:rFonts w:hint="eastAsia" w:ascii="仿宋" w:hAnsi="仿宋" w:eastAsia="仿宋"/>
          <w:sz w:val="30"/>
          <w:szCs w:val="30"/>
        </w:rPr>
        <w:t>7年版），安居区将优化天然气利用规划与布局，集中发展城市燃气、</w:t>
      </w:r>
      <w:r>
        <w:rPr>
          <w:rFonts w:ascii="仿宋" w:hAnsi="仿宋" w:eastAsia="仿宋"/>
          <w:sz w:val="30"/>
          <w:szCs w:val="30"/>
        </w:rPr>
        <w:t>LNG/CNG</w:t>
      </w:r>
      <w:r>
        <w:rPr>
          <w:rFonts w:hint="eastAsia" w:ascii="仿宋" w:hAnsi="仿宋" w:eastAsia="仿宋"/>
          <w:sz w:val="30"/>
          <w:szCs w:val="30"/>
        </w:rPr>
        <w:t>、天然气精细化工、工业制造、天然气分布式能源等产业。</w:t>
      </w:r>
    </w:p>
    <w:p>
      <w:pPr>
        <w:ind w:firstLine="600"/>
        <w:rPr>
          <w:rFonts w:ascii="仿宋" w:hAnsi="仿宋" w:eastAsia="仿宋"/>
          <w:sz w:val="30"/>
          <w:szCs w:val="30"/>
        </w:rPr>
      </w:pPr>
      <w:r>
        <w:rPr>
          <w:rFonts w:hint="eastAsia" w:ascii="仿宋" w:hAnsi="仿宋" w:eastAsia="仿宋"/>
          <w:sz w:val="30"/>
          <w:szCs w:val="30"/>
        </w:rPr>
        <w:t>加快实施“气化安居”项目，大力发展城市燃气产业，有序发展天然气分布式能源利用，发展天然气发电项目，加快推进天然气替代油（煤）工程，合理规划与布局</w:t>
      </w:r>
      <w:r>
        <w:rPr>
          <w:rFonts w:ascii="仿宋" w:hAnsi="仿宋" w:eastAsia="仿宋"/>
          <w:sz w:val="30"/>
          <w:szCs w:val="30"/>
        </w:rPr>
        <w:t>LNG</w:t>
      </w:r>
      <w:r>
        <w:rPr>
          <w:rFonts w:hint="eastAsia" w:ascii="仿宋" w:hAnsi="仿宋" w:eastAsia="仿宋"/>
          <w:sz w:val="30"/>
          <w:szCs w:val="30"/>
        </w:rPr>
        <w:t>和</w:t>
      </w:r>
      <w:r>
        <w:rPr>
          <w:rFonts w:ascii="仿宋" w:hAnsi="仿宋" w:eastAsia="仿宋"/>
          <w:sz w:val="30"/>
          <w:szCs w:val="30"/>
        </w:rPr>
        <w:t>CNG</w:t>
      </w:r>
      <w:r>
        <w:rPr>
          <w:rFonts w:hint="eastAsia" w:ascii="仿宋" w:hAnsi="仿宋" w:eastAsia="仿宋"/>
          <w:sz w:val="30"/>
          <w:szCs w:val="30"/>
        </w:rPr>
        <w:t>，扩大新能源和可再生能源利用程度；</w:t>
      </w:r>
      <w:r>
        <w:rPr>
          <w:rFonts w:hint="eastAsia" w:asciiTheme="minorEastAsia" w:hAnsiTheme="minorEastAsia" w:eastAsiaTheme="minorEastAsia"/>
          <w:sz w:val="28"/>
          <w:szCs w:val="28"/>
        </w:rPr>
        <w:t>发展绿色化工，</w:t>
      </w:r>
      <w:r>
        <w:rPr>
          <w:rFonts w:hint="eastAsia" w:ascii="仿宋" w:hAnsi="仿宋" w:eastAsia="仿宋"/>
          <w:sz w:val="30"/>
          <w:szCs w:val="30"/>
        </w:rPr>
        <w:t>优选布局精细化工系列产品，打造安居天然气精细化工产业。</w:t>
      </w:r>
    </w:p>
    <w:p>
      <w:pPr>
        <w:spacing w:line="480" w:lineRule="auto"/>
        <w:ind w:firstLine="600"/>
        <w:rPr>
          <w:rFonts w:ascii="仿宋" w:hAnsi="仿宋" w:eastAsia="仿宋"/>
          <w:sz w:val="30"/>
          <w:szCs w:val="30"/>
        </w:rPr>
      </w:pPr>
      <w:r>
        <w:rPr>
          <w:rFonts w:hint="eastAsia" w:ascii="仿宋" w:hAnsi="仿宋" w:eastAsia="仿宋"/>
          <w:sz w:val="30"/>
          <w:szCs w:val="30"/>
        </w:rPr>
        <w:t>预计2025年末，天然气化工用用气量达到50亿立方米。规模以上单位工业增加值能耗比2020年下降18%，单位工业增加值二氧化碳排放量比2020年下降22%。</w:t>
      </w:r>
    </w:p>
    <w:p>
      <w:pPr>
        <w:pStyle w:val="4"/>
      </w:pPr>
      <w:bookmarkStart w:id="48" w:name="_Toc58595715"/>
      <w:bookmarkStart w:id="49" w:name="_Toc26226"/>
      <w:bookmarkStart w:id="50" w:name="_Toc91334000"/>
      <w:r>
        <w:rPr>
          <w:rFonts w:hint="eastAsia"/>
        </w:rPr>
        <w:t>3.2.</w:t>
      </w:r>
      <w:r>
        <w:t>3</w:t>
      </w:r>
      <w:r>
        <w:rPr>
          <w:rFonts w:hint="eastAsia"/>
        </w:rPr>
        <w:t xml:space="preserve"> 射洪市</w:t>
      </w:r>
      <w:bookmarkEnd w:id="48"/>
      <w:bookmarkEnd w:id="49"/>
      <w:r>
        <w:rPr>
          <w:rFonts w:hint="eastAsia"/>
        </w:rPr>
        <w:t>经济开发区</w:t>
      </w:r>
      <w:bookmarkEnd w:id="50"/>
    </w:p>
    <w:p>
      <w:pPr>
        <w:pStyle w:val="28"/>
        <w:numPr>
          <w:ilvl w:val="-1"/>
          <w:numId w:val="0"/>
        </w:numPr>
        <w:ind w:left="562" w:firstLine="0" w:firstLineChars="0"/>
        <w:rPr>
          <w:rFonts w:ascii="微软雅黑" w:hAnsi="微软雅黑" w:eastAsia="微软雅黑"/>
          <w:b/>
          <w:bCs/>
          <w:sz w:val="30"/>
          <w:szCs w:val="30"/>
        </w:rPr>
      </w:pPr>
      <w:r>
        <w:rPr>
          <w:rFonts w:hint="eastAsia" w:ascii="微软雅黑" w:hAnsi="微软雅黑" w:eastAsia="微软雅黑"/>
          <w:b/>
          <w:bCs/>
          <w:sz w:val="30"/>
          <w:szCs w:val="30"/>
          <w:lang w:val="en-US" w:eastAsia="zh-CN"/>
        </w:rPr>
        <w:t>1.</w:t>
      </w:r>
      <w:r>
        <w:rPr>
          <w:rFonts w:hint="eastAsia" w:ascii="微软雅黑" w:hAnsi="微软雅黑" w:eastAsia="微软雅黑"/>
          <w:b/>
          <w:bCs/>
          <w:sz w:val="30"/>
          <w:szCs w:val="30"/>
        </w:rPr>
        <w:t>规划区域及地理条件</w:t>
      </w:r>
    </w:p>
    <w:p>
      <w:pPr>
        <w:spacing w:before="8" w:after="8"/>
        <w:ind w:right="147"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四川射洪经济开发区</w:t>
      </w:r>
      <w:r>
        <w:rPr>
          <w:rFonts w:hint="default" w:ascii="Times New Roman" w:hAnsi="Times New Roman" w:eastAsia="仿宋_GB2312" w:cs="Times New Roman"/>
          <w:sz w:val="30"/>
          <w:szCs w:val="30"/>
        </w:rPr>
        <w:t>成立于2012年5月，2019年1月经省政府批准为省级开发区，核准面积7.19平方公里</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位于涪江河谷冲击台地上</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小榆坝组团自然地势由北向南、由东向西倾斜，区外东侧、北侧均为山体，区内地形较为平坦，除打鼓山外，基本高程在320m-350m（85国家高程基准）之间，大部分区域坡度小于8%。规划区内河沟交叉纵横，螺引渠由西北向东南横过，红旗水库渠道由东北至西南向从规划区中间横过，涪江沿规划区西侧边界由北向南流过。美丰组团地势相对北低南高，区外南侧、西侧均为山体，涪江沿规划区东侧边界由北向南流过。</w:t>
      </w:r>
    </w:p>
    <w:p>
      <w:pPr>
        <w:spacing w:before="8" w:after="8"/>
        <w:ind w:right="147"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射洪经开区</w:t>
      </w:r>
      <w:r>
        <w:rPr>
          <w:rFonts w:hint="default" w:ascii="Times New Roman" w:hAnsi="Times New Roman" w:eastAsia="仿宋_GB2312" w:cs="Times New Roman"/>
          <w:sz w:val="30"/>
          <w:szCs w:val="30"/>
        </w:rPr>
        <w:t>气候属四川盆地亚热带湿润气候。其气候特点为云多雾重、冬暖春旱、无霜期长、雨量充沛且雨热同季和夏旱伏旱、秋多绵雨。无霜期长达284天。年平均日照1310.7小时，年平均辐射总量为90.673千卡/平方厘米，年平均气温17.2°C。年降雨量885.0毫米，年平均蒸发量为1112.3毫米。</w:t>
      </w:r>
    </w:p>
    <w:p>
      <w:pPr>
        <w:pStyle w:val="28"/>
        <w:numPr>
          <w:ilvl w:val="-1"/>
          <w:numId w:val="0"/>
        </w:numPr>
        <w:ind w:left="562" w:firstLine="0" w:firstLineChars="0"/>
        <w:rPr>
          <w:rFonts w:ascii="微软雅黑" w:hAnsi="微软雅黑" w:eastAsia="微软雅黑"/>
          <w:b/>
          <w:bCs/>
          <w:sz w:val="30"/>
          <w:szCs w:val="30"/>
        </w:rPr>
      </w:pPr>
      <w:r>
        <w:rPr>
          <w:rFonts w:hint="eastAsia" w:ascii="微软雅黑" w:hAnsi="微软雅黑" w:eastAsia="微软雅黑"/>
          <w:b/>
          <w:bCs/>
          <w:sz w:val="30"/>
          <w:szCs w:val="30"/>
          <w:lang w:val="en-US" w:eastAsia="zh-CN"/>
        </w:rPr>
        <w:t>2.</w:t>
      </w:r>
      <w:r>
        <w:rPr>
          <w:rFonts w:hint="eastAsia" w:ascii="微软雅黑" w:hAnsi="微软雅黑" w:eastAsia="微软雅黑"/>
          <w:b/>
          <w:bCs/>
          <w:sz w:val="30"/>
          <w:szCs w:val="30"/>
        </w:rPr>
        <w:t>交通与物流规划</w:t>
      </w:r>
    </w:p>
    <w:p>
      <w:pPr>
        <w:spacing w:line="480" w:lineRule="auto"/>
        <w:ind w:firstLine="6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射洪经开区</w:t>
      </w:r>
      <w:r>
        <w:rPr>
          <w:rFonts w:hint="default" w:ascii="Times New Roman" w:hAnsi="Times New Roman" w:eastAsia="仿宋_GB2312" w:cs="Times New Roman"/>
          <w:sz w:val="30"/>
          <w:szCs w:val="30"/>
        </w:rPr>
        <w:t>地处成渝、绵渝经济圈腹心</w:t>
      </w: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地势平坦，交通便捷，绵渝、沪蓉、遂德三条高速公路直通园区，乘车90分钟可达成都、重庆，60分钟</w:t>
      </w:r>
      <w:r>
        <w:rPr>
          <w:rFonts w:hint="default" w:ascii="Times New Roman" w:hAnsi="Times New Roman" w:eastAsia="仿宋_GB2312" w:cs="Times New Roman"/>
          <w:sz w:val="30"/>
          <w:szCs w:val="30"/>
          <w:lang w:eastAsia="zh-CN"/>
        </w:rPr>
        <w:t>可达</w:t>
      </w:r>
      <w:r>
        <w:rPr>
          <w:rFonts w:hint="default" w:ascii="Times New Roman" w:hAnsi="Times New Roman" w:eastAsia="仿宋_GB2312" w:cs="Times New Roman"/>
          <w:sz w:val="30"/>
          <w:szCs w:val="30"/>
        </w:rPr>
        <w:t>绵阳、南充</w:t>
      </w:r>
      <w:r>
        <w:rPr>
          <w:rFonts w:hint="default" w:ascii="Times New Roman" w:hAnsi="Times New Roman" w:eastAsia="仿宋_GB2312" w:cs="Times New Roman"/>
          <w:sz w:val="30"/>
          <w:szCs w:val="30"/>
          <w:highlight w:val="none"/>
        </w:rPr>
        <w:t>，120分钟内可</w:t>
      </w:r>
      <w:r>
        <w:rPr>
          <w:rFonts w:hint="default" w:ascii="Times New Roman" w:hAnsi="Times New Roman" w:eastAsia="仿宋_GB2312" w:cs="Times New Roman"/>
          <w:sz w:val="30"/>
          <w:szCs w:val="30"/>
          <w:highlight w:val="none"/>
          <w:lang w:eastAsia="zh-CN"/>
        </w:rPr>
        <w:t>达</w:t>
      </w:r>
      <w:r>
        <w:rPr>
          <w:rFonts w:hint="default" w:ascii="Times New Roman" w:hAnsi="Times New Roman" w:eastAsia="仿宋_GB2312" w:cs="Times New Roman"/>
          <w:sz w:val="30"/>
          <w:szCs w:val="30"/>
          <w:highlight w:val="none"/>
        </w:rPr>
        <w:t>成都双流、</w:t>
      </w:r>
      <w:r>
        <w:rPr>
          <w:rFonts w:hint="default" w:eastAsia="仿宋_GB2312" w:cs="Times New Roman"/>
          <w:sz w:val="30"/>
          <w:szCs w:val="30"/>
          <w:highlight w:val="none"/>
          <w:lang w:eastAsia="zh-CN"/>
        </w:rPr>
        <w:t>成都天府、</w:t>
      </w:r>
      <w:r>
        <w:rPr>
          <w:rFonts w:hint="default" w:ascii="Times New Roman" w:hAnsi="Times New Roman" w:eastAsia="仿宋_GB2312" w:cs="Times New Roman"/>
          <w:sz w:val="30"/>
          <w:szCs w:val="30"/>
          <w:highlight w:val="none"/>
        </w:rPr>
        <w:t>重庆</w:t>
      </w:r>
      <w:r>
        <w:rPr>
          <w:rFonts w:hint="default" w:ascii="Times New Roman" w:hAnsi="Times New Roman" w:eastAsia="仿宋_GB2312" w:cs="Times New Roman"/>
          <w:sz w:val="30"/>
          <w:szCs w:val="30"/>
          <w:highlight w:val="none"/>
          <w:lang w:eastAsia="zh-CN"/>
        </w:rPr>
        <w:t>江北</w:t>
      </w:r>
      <w:r>
        <w:rPr>
          <w:rFonts w:hint="default" w:ascii="Times New Roman" w:hAnsi="Times New Roman" w:eastAsia="仿宋_GB2312" w:cs="Times New Roman"/>
          <w:sz w:val="30"/>
          <w:szCs w:val="30"/>
          <w:highlight w:val="none"/>
        </w:rPr>
        <w:t>、绵阳南郊、南充高坪</w:t>
      </w:r>
      <w:r>
        <w:rPr>
          <w:rFonts w:hint="eastAsia" w:cs="Times New Roman"/>
          <w:sz w:val="30"/>
          <w:szCs w:val="30"/>
          <w:highlight w:val="none"/>
          <w:lang w:val="en-US" w:eastAsia="zh-CN"/>
        </w:rPr>
        <w:t>5</w:t>
      </w:r>
      <w:r>
        <w:rPr>
          <w:rFonts w:hint="default" w:ascii="Times New Roman" w:hAnsi="Times New Roman" w:eastAsia="仿宋_GB2312" w:cs="Times New Roman"/>
          <w:sz w:val="30"/>
          <w:szCs w:val="30"/>
          <w:highlight w:val="none"/>
        </w:rPr>
        <w:t>大机场。与</w:t>
      </w:r>
      <w:r>
        <w:rPr>
          <w:rFonts w:hint="default" w:ascii="Times New Roman" w:hAnsi="Times New Roman" w:eastAsia="仿宋_GB2312" w:cs="Times New Roman"/>
          <w:sz w:val="30"/>
          <w:szCs w:val="30"/>
        </w:rPr>
        <w:t>射洪市主城区隔江相望</w:t>
      </w:r>
      <w:r>
        <w:rPr>
          <w:rFonts w:hint="default" w:ascii="Times New Roman" w:hAnsi="Times New Roman" w:eastAsia="仿宋_GB2312" w:cs="Times New Roman"/>
          <w:sz w:val="30"/>
          <w:szCs w:val="30"/>
          <w:lang w:eastAsia="zh-CN"/>
        </w:rPr>
        <w:t>，有</w:t>
      </w:r>
      <w:r>
        <w:rPr>
          <w:rFonts w:hint="default" w:ascii="Times New Roman" w:hAnsi="Times New Roman" w:eastAsia="仿宋_GB2312" w:cs="Times New Roman"/>
          <w:sz w:val="30"/>
          <w:szCs w:val="30"/>
        </w:rPr>
        <w:t>涪江一桥、三桥、五桥、六桥、瞿河大桥（正在建设）5座大桥贯通东西两岸。</w:t>
      </w:r>
    </w:p>
    <w:p>
      <w:pPr>
        <w:spacing w:line="480" w:lineRule="auto"/>
        <w:ind w:firstLine="0" w:firstLineChars="0"/>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4916805" cy="3691890"/>
            <wp:effectExtent l="9525" t="9525" r="26670"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56924" cy="3721882"/>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pPr>
        <w:spacing w:line="240" w:lineRule="auto"/>
        <w:ind w:firstLine="560"/>
        <w:jc w:val="center"/>
        <w:rPr>
          <w:rFonts w:hint="default" w:eastAsia="宋体"/>
          <w:color w:val="000000" w:themeColor="text1"/>
          <w14:textFill>
            <w14:solidFill>
              <w14:schemeClr w14:val="tx1"/>
            </w14:solidFill>
          </w14:textFill>
        </w:rPr>
      </w:pPr>
      <w:r>
        <w:rPr>
          <w:rFonts w:hint="eastAsia"/>
          <w:sz w:val="28"/>
          <w:szCs w:val="28"/>
        </w:rPr>
        <w:t>图</w:t>
      </w:r>
      <w:r>
        <w:rPr>
          <w:sz w:val="28"/>
          <w:szCs w:val="28"/>
        </w:rPr>
        <w:t>3.</w:t>
      </w:r>
      <w:r>
        <w:rPr>
          <w:rFonts w:hint="eastAsia"/>
          <w:sz w:val="28"/>
          <w:szCs w:val="28"/>
          <w:lang w:val="en-US" w:eastAsia="zh-CN"/>
        </w:rPr>
        <w:t>10</w:t>
      </w:r>
      <w:r>
        <w:rPr>
          <w:rFonts w:hint="eastAsia"/>
          <w:sz w:val="28"/>
          <w:szCs w:val="28"/>
        </w:rPr>
        <w:t xml:space="preserve"> </w:t>
      </w:r>
      <w:r>
        <w:rPr>
          <w:rFonts w:hint="eastAsia"/>
          <w:sz w:val="28"/>
          <w:szCs w:val="28"/>
          <w:lang w:eastAsia="zh-CN"/>
        </w:rPr>
        <w:t>射洪市</w:t>
      </w:r>
      <w:r>
        <w:rPr>
          <w:rFonts w:hint="eastAsia"/>
          <w:sz w:val="28"/>
          <w:szCs w:val="28"/>
        </w:rPr>
        <w:t>在成渝地区的区位</w:t>
      </w:r>
    </w:p>
    <w:p>
      <w:pPr>
        <w:pStyle w:val="28"/>
        <w:numPr>
          <w:ilvl w:val="-1"/>
          <w:numId w:val="0"/>
        </w:numPr>
        <w:ind w:left="562" w:firstLine="0" w:firstLineChars="0"/>
        <w:rPr>
          <w:rFonts w:ascii="微软雅黑" w:hAnsi="微软雅黑" w:eastAsia="微软雅黑"/>
          <w:b/>
          <w:bCs/>
          <w:sz w:val="28"/>
          <w:szCs w:val="28"/>
        </w:rPr>
      </w:pPr>
      <w:r>
        <w:rPr>
          <w:rFonts w:hint="eastAsia" w:ascii="微软雅黑" w:hAnsi="微软雅黑" w:eastAsia="微软雅黑"/>
          <w:b/>
          <w:bCs/>
          <w:sz w:val="28"/>
          <w:szCs w:val="28"/>
          <w:lang w:val="en-US" w:eastAsia="zh-CN"/>
        </w:rPr>
        <w:t>3.</w:t>
      </w:r>
      <w:r>
        <w:rPr>
          <w:rFonts w:hint="eastAsia" w:ascii="微软雅黑" w:hAnsi="微软雅黑" w:eastAsia="微软雅黑"/>
          <w:b/>
          <w:bCs/>
          <w:sz w:val="28"/>
          <w:szCs w:val="28"/>
        </w:rPr>
        <w:t>产业发展规划</w:t>
      </w:r>
    </w:p>
    <w:p>
      <w:pPr>
        <w:spacing w:line="480" w:lineRule="auto"/>
        <w:ind w:firstLine="600"/>
        <w:rPr>
          <w:rFonts w:hint="default" w:ascii="Times New Roman" w:hAnsi="Times New Roman" w:eastAsia="楷体" w:cs="Times New Roman"/>
          <w:b/>
          <w:bCs/>
          <w:sz w:val="30"/>
          <w:szCs w:val="30"/>
          <w:lang w:val="en-US" w:eastAsia="zh-CN"/>
        </w:rPr>
      </w:pPr>
      <w:r>
        <w:rPr>
          <w:rFonts w:hint="eastAsia" w:ascii="Times New Roman" w:hAnsi="Times New Roman" w:eastAsia="楷体" w:cs="Times New Roman"/>
          <w:b/>
          <w:bCs/>
          <w:sz w:val="30"/>
          <w:szCs w:val="30"/>
          <w:lang w:val="en-US" w:eastAsia="zh-CN"/>
        </w:rPr>
        <w:t>能源</w:t>
      </w:r>
      <w:r>
        <w:rPr>
          <w:rFonts w:hint="default" w:ascii="Times New Roman" w:hAnsi="Times New Roman" w:eastAsia="楷体" w:cs="Times New Roman"/>
          <w:b/>
          <w:bCs/>
          <w:sz w:val="30"/>
          <w:szCs w:val="30"/>
          <w:lang w:val="en-US" w:eastAsia="zh-CN"/>
        </w:rPr>
        <w:t>化工产业。</w:t>
      </w:r>
      <w:r>
        <w:rPr>
          <w:rFonts w:hint="eastAsia" w:ascii="Times New Roman" w:hAnsi="Times New Roman" w:eastAsia="仿宋_GB2312" w:cs="宋体"/>
          <w:b w:val="0"/>
          <w:bCs w:val="0"/>
          <w:sz w:val="30"/>
          <w:szCs w:val="30"/>
          <w:lang w:val="en-US" w:eastAsia="zh-CN"/>
        </w:rPr>
        <w:t>充分发挥美丰集团、美丰股份等重点企业技术优势，鼓励加快新产品新技术开发，着力推进传统化工产业向精细化工高端领域转型，加快延伸产业链条。积极推动“千亿立方级天然气基地建设”工作，加快推动净化厂、轻烃厂在射洪落地，构建“能源开采、储气调峰、就地转化”综合利用体系，打造成渝地区精细化工产业基地、“东方气都”重要基地。</w:t>
      </w:r>
    </w:p>
    <w:p>
      <w:pPr>
        <w:pStyle w:val="3"/>
      </w:pPr>
      <w:bookmarkStart w:id="51" w:name="_Toc29621"/>
      <w:bookmarkStart w:id="52" w:name="_Toc91334001"/>
      <w:bookmarkStart w:id="53" w:name="_Hlk58093892"/>
      <w:r>
        <w:t>3</w:t>
      </w:r>
      <w:r>
        <w:rPr>
          <w:rFonts w:hint="eastAsia"/>
        </w:rPr>
        <w:t>.</w:t>
      </w:r>
      <w:r>
        <w:t>3</w:t>
      </w:r>
      <w:r>
        <w:rPr>
          <w:rFonts w:hint="eastAsia"/>
        </w:rPr>
        <w:t xml:space="preserve"> </w:t>
      </w:r>
      <w:bookmarkEnd w:id="51"/>
      <w:r>
        <w:rPr>
          <w:rFonts w:hint="eastAsia"/>
        </w:rPr>
        <w:t>发展路径与保障</w:t>
      </w:r>
      <w:bookmarkEnd w:id="52"/>
    </w:p>
    <w:bookmarkEnd w:id="53"/>
    <w:p>
      <w:pPr>
        <w:pStyle w:val="4"/>
      </w:pPr>
      <w:bookmarkStart w:id="54" w:name="_Toc91334002"/>
      <w:r>
        <w:t>3</w:t>
      </w:r>
      <w:r>
        <w:rPr>
          <w:rFonts w:hint="eastAsia"/>
        </w:rPr>
        <w:t>.</w:t>
      </w:r>
      <w:r>
        <w:t>3</w:t>
      </w:r>
      <w:r>
        <w:rPr>
          <w:rFonts w:hint="eastAsia"/>
        </w:rPr>
        <w:t>.</w:t>
      </w:r>
      <w:r>
        <w:t>1</w:t>
      </w:r>
      <w:r>
        <w:rPr>
          <w:rFonts w:hint="eastAsia"/>
        </w:rPr>
        <w:t>发展的关键路径与任务</w:t>
      </w:r>
      <w:bookmarkEnd w:id="54"/>
    </w:p>
    <w:p>
      <w:pPr>
        <w:widowControl w:val="0"/>
        <w:ind w:firstLine="600"/>
        <w:rPr>
          <w:rFonts w:ascii="仿宋" w:hAnsi="仿宋" w:eastAsia="仿宋"/>
          <w:sz w:val="30"/>
          <w:szCs w:val="30"/>
        </w:rPr>
      </w:pPr>
      <w:r>
        <w:rPr>
          <w:rFonts w:hint="eastAsia" w:ascii="仿宋" w:hAnsi="仿宋" w:eastAsia="仿宋"/>
          <w:sz w:val="30"/>
          <w:szCs w:val="30"/>
        </w:rPr>
        <w:t>高质量完成</w:t>
      </w:r>
      <w:r>
        <w:rPr>
          <w:rFonts w:ascii="仿宋" w:hAnsi="仿宋" w:eastAsia="仿宋"/>
          <w:sz w:val="30"/>
          <w:szCs w:val="30"/>
        </w:rPr>
        <w:t>“十</w:t>
      </w:r>
      <w:r>
        <w:rPr>
          <w:rFonts w:hint="eastAsia" w:ascii="仿宋" w:hAnsi="仿宋" w:eastAsia="仿宋"/>
          <w:sz w:val="30"/>
          <w:szCs w:val="30"/>
        </w:rPr>
        <w:t>四</w:t>
      </w:r>
      <w:r>
        <w:rPr>
          <w:rFonts w:ascii="仿宋" w:hAnsi="仿宋" w:eastAsia="仿宋"/>
          <w:sz w:val="30"/>
          <w:szCs w:val="30"/>
        </w:rPr>
        <w:t>五”</w:t>
      </w:r>
      <w:r>
        <w:rPr>
          <w:rFonts w:hint="eastAsia" w:ascii="仿宋" w:hAnsi="仿宋" w:eastAsia="仿宋"/>
          <w:sz w:val="30"/>
          <w:szCs w:val="30"/>
        </w:rPr>
        <w:t>规划的</w:t>
      </w:r>
      <w:r>
        <w:rPr>
          <w:rFonts w:hint="eastAsia" w:ascii="仿宋" w:hAnsi="仿宋" w:eastAsia="仿宋" w:cs="仿宋_GB2312"/>
          <w:sz w:val="30"/>
          <w:szCs w:val="30"/>
        </w:rPr>
        <w:t>能源化工产业</w:t>
      </w:r>
      <w:r>
        <w:rPr>
          <w:rFonts w:hint="eastAsia" w:ascii="仿宋" w:hAnsi="仿宋" w:eastAsia="仿宋"/>
          <w:sz w:val="30"/>
          <w:szCs w:val="30"/>
        </w:rPr>
        <w:t>发展目标</w:t>
      </w:r>
      <w:r>
        <w:rPr>
          <w:rFonts w:ascii="仿宋" w:hAnsi="仿宋" w:eastAsia="仿宋"/>
          <w:sz w:val="30"/>
          <w:szCs w:val="30"/>
        </w:rPr>
        <w:t>，</w:t>
      </w:r>
      <w:r>
        <w:rPr>
          <w:rFonts w:hint="eastAsia" w:ascii="仿宋" w:hAnsi="仿宋" w:eastAsia="仿宋"/>
          <w:sz w:val="30"/>
          <w:szCs w:val="30"/>
        </w:rPr>
        <w:t>要重点做到：</w:t>
      </w:r>
    </w:p>
    <w:p>
      <w:pPr>
        <w:widowControl w:val="0"/>
        <w:ind w:firstLine="600"/>
        <w:rPr>
          <w:rFonts w:ascii="仿宋" w:hAnsi="仿宋" w:eastAsia="仿宋"/>
          <w:sz w:val="30"/>
          <w:szCs w:val="30"/>
        </w:rPr>
      </w:pPr>
      <w:r>
        <w:rPr>
          <w:rFonts w:hint="eastAsia" w:ascii="仿宋" w:hAnsi="仿宋" w:eastAsia="仿宋"/>
          <w:sz w:val="30"/>
          <w:szCs w:val="30"/>
        </w:rPr>
        <w:t>（1）牢牢把握“碳达峰、碳中和”带来的政策机遇和建设“气大庆”的发展机遇，坚持绿色导向、市场导向、效益导向，融入川渝天然气千亿产能基地建设，构建“能源开采、储气调峰、就地转化”综合利用体系，着力推动石油化工和天然气化工重点项目建设，提升产业整体规模和水平。</w:t>
      </w:r>
      <w:r>
        <w:rPr>
          <w:rFonts w:ascii="仿宋" w:hAnsi="仿宋" w:eastAsia="仿宋"/>
          <w:sz w:val="30"/>
          <w:szCs w:val="30"/>
        </w:rPr>
        <w:t>依托</w:t>
      </w:r>
      <w:r>
        <w:rPr>
          <w:rFonts w:hint="eastAsia" w:ascii="仿宋" w:hAnsi="仿宋" w:eastAsia="仿宋"/>
          <w:sz w:val="30"/>
          <w:szCs w:val="30"/>
        </w:rPr>
        <w:t>中遂净化、盛马化工</w:t>
      </w:r>
      <w:r>
        <w:rPr>
          <w:rFonts w:ascii="仿宋" w:hAnsi="仿宋" w:eastAsia="仿宋"/>
          <w:sz w:val="30"/>
          <w:szCs w:val="30"/>
        </w:rPr>
        <w:t>、</w:t>
      </w:r>
      <w:r>
        <w:rPr>
          <w:rFonts w:hint="eastAsia" w:ascii="仿宋" w:hAnsi="仿宋" w:eastAsia="仿宋"/>
          <w:sz w:val="30"/>
          <w:szCs w:val="30"/>
        </w:rPr>
        <w:t>龙蟠科技、内蒙古久泰集团、江苏双象集团</w:t>
      </w:r>
      <w:r>
        <w:rPr>
          <w:rFonts w:ascii="仿宋" w:hAnsi="仿宋" w:eastAsia="仿宋"/>
          <w:sz w:val="30"/>
          <w:szCs w:val="30"/>
        </w:rPr>
        <w:t>、</w:t>
      </w:r>
      <w:r>
        <w:rPr>
          <w:rFonts w:hint="eastAsia" w:ascii="仿宋" w:hAnsi="仿宋" w:eastAsia="仿宋"/>
          <w:sz w:val="30"/>
          <w:szCs w:val="30"/>
        </w:rPr>
        <w:t>天齐锂业</w:t>
      </w:r>
      <w:r>
        <w:rPr>
          <w:rFonts w:ascii="仿宋" w:hAnsi="仿宋" w:eastAsia="仿宋"/>
          <w:sz w:val="30"/>
          <w:szCs w:val="30"/>
        </w:rPr>
        <w:t>等企业，引进</w:t>
      </w:r>
      <w:r>
        <w:rPr>
          <w:rFonts w:hint="eastAsia" w:ascii="仿宋" w:hAnsi="仿宋" w:eastAsia="仿宋"/>
          <w:sz w:val="30"/>
          <w:szCs w:val="30"/>
        </w:rPr>
        <w:t>优质的</w:t>
      </w:r>
      <w:r>
        <w:rPr>
          <w:rFonts w:ascii="仿宋" w:hAnsi="仿宋" w:eastAsia="仿宋"/>
          <w:sz w:val="30"/>
          <w:szCs w:val="30"/>
        </w:rPr>
        <w:t>公司</w:t>
      </w:r>
      <w:r>
        <w:rPr>
          <w:rFonts w:hint="eastAsia" w:ascii="仿宋" w:hAnsi="仿宋" w:eastAsia="仿宋"/>
          <w:sz w:val="30"/>
          <w:szCs w:val="30"/>
        </w:rPr>
        <w:t>和项目</w:t>
      </w:r>
      <w:r>
        <w:rPr>
          <w:rFonts w:ascii="仿宋" w:hAnsi="仿宋" w:eastAsia="仿宋"/>
          <w:sz w:val="30"/>
          <w:szCs w:val="30"/>
        </w:rPr>
        <w:t>，</w:t>
      </w:r>
      <w:r>
        <w:rPr>
          <w:rFonts w:hint="eastAsia" w:ascii="仿宋" w:hAnsi="仿宋" w:eastAsia="仿宋"/>
          <w:sz w:val="30"/>
          <w:szCs w:val="30"/>
        </w:rPr>
        <w:t>夯实产业基础，加快建成结构优化、技术先进、链条完整的东方气都。以市场需求为导向，</w:t>
      </w:r>
      <w:r>
        <w:rPr>
          <w:rFonts w:ascii="仿宋" w:hAnsi="仿宋" w:eastAsia="仿宋"/>
          <w:sz w:val="30"/>
          <w:szCs w:val="30"/>
        </w:rPr>
        <w:t>延伸产业链，</w:t>
      </w:r>
      <w:r>
        <w:rPr>
          <w:rFonts w:hint="eastAsia" w:ascii="仿宋" w:hAnsi="仿宋" w:eastAsia="仿宋"/>
          <w:sz w:val="30"/>
          <w:szCs w:val="30"/>
        </w:rPr>
        <w:t>发展精细化工、材料化工和高端化学品，真正实现区域经济的高质量发展</w:t>
      </w:r>
      <w:r>
        <w:rPr>
          <w:rFonts w:ascii="仿宋" w:hAnsi="仿宋" w:eastAsia="仿宋"/>
          <w:sz w:val="30"/>
          <w:szCs w:val="30"/>
        </w:rPr>
        <w:t>。</w:t>
      </w:r>
    </w:p>
    <w:p>
      <w:pPr>
        <w:widowControl w:val="0"/>
        <w:ind w:firstLine="600"/>
        <w:rPr>
          <w:rFonts w:ascii="仿宋" w:hAnsi="仿宋" w:eastAsia="仿宋"/>
          <w:sz w:val="30"/>
          <w:szCs w:val="30"/>
        </w:rPr>
      </w:pPr>
      <w:r>
        <w:rPr>
          <w:rFonts w:hint="eastAsia" w:ascii="仿宋" w:hAnsi="仿宋" w:eastAsia="仿宋"/>
          <w:sz w:val="30"/>
          <w:szCs w:val="30"/>
        </w:rPr>
        <w:t>（2）推动现有企业入园搬迁，实现集约化、集聚化发展。按照国家</w:t>
      </w:r>
      <w:r>
        <w:rPr>
          <w:rFonts w:ascii="仿宋" w:hAnsi="仿宋" w:eastAsia="仿宋"/>
          <w:sz w:val="30"/>
          <w:szCs w:val="30"/>
        </w:rPr>
        <w:t>《石化产业规划布局方案》及相关产业政策</w:t>
      </w:r>
      <w:r>
        <w:rPr>
          <w:rFonts w:hint="eastAsia" w:ascii="仿宋" w:hAnsi="仿宋" w:eastAsia="仿宋"/>
          <w:sz w:val="30"/>
          <w:szCs w:val="30"/>
        </w:rPr>
        <w:t>，制订搬迁企业实施方案，完成园区外存量企业入园搬迁</w:t>
      </w:r>
      <w:r>
        <w:rPr>
          <w:rFonts w:ascii="仿宋" w:hAnsi="仿宋" w:eastAsia="仿宋"/>
          <w:sz w:val="30"/>
          <w:szCs w:val="30"/>
        </w:rPr>
        <w:t>改造</w:t>
      </w:r>
      <w:r>
        <w:rPr>
          <w:rFonts w:hint="eastAsia" w:ascii="仿宋" w:hAnsi="仿宋" w:eastAsia="仿宋"/>
          <w:sz w:val="30"/>
          <w:szCs w:val="30"/>
        </w:rPr>
        <w:t>。对安全与环境不达标</w:t>
      </w:r>
      <w:r>
        <w:rPr>
          <w:rFonts w:ascii="仿宋" w:hAnsi="仿宋" w:eastAsia="仿宋"/>
          <w:sz w:val="30"/>
          <w:szCs w:val="30"/>
        </w:rPr>
        <w:t>的</w:t>
      </w:r>
      <w:r>
        <w:rPr>
          <w:rFonts w:hint="eastAsia" w:ascii="仿宋" w:hAnsi="仿宋" w:eastAsia="仿宋"/>
          <w:sz w:val="30"/>
          <w:szCs w:val="30"/>
        </w:rPr>
        <w:t>小</w:t>
      </w:r>
      <w:r>
        <w:rPr>
          <w:rFonts w:ascii="仿宋" w:hAnsi="仿宋" w:eastAsia="仿宋"/>
          <w:sz w:val="30"/>
          <w:szCs w:val="30"/>
        </w:rPr>
        <w:t>化工企业</w:t>
      </w:r>
      <w:r>
        <w:rPr>
          <w:rFonts w:hint="eastAsia" w:ascii="仿宋" w:hAnsi="仿宋" w:eastAsia="仿宋"/>
          <w:sz w:val="30"/>
          <w:szCs w:val="30"/>
        </w:rPr>
        <w:t>要逐渐关停</w:t>
      </w:r>
      <w:r>
        <w:rPr>
          <w:rFonts w:ascii="仿宋" w:hAnsi="仿宋" w:eastAsia="仿宋"/>
          <w:sz w:val="30"/>
          <w:szCs w:val="30"/>
        </w:rPr>
        <w:t>，优质企业</w:t>
      </w:r>
      <w:r>
        <w:rPr>
          <w:rFonts w:hint="eastAsia" w:ascii="仿宋" w:hAnsi="仿宋" w:eastAsia="仿宋"/>
          <w:sz w:val="30"/>
          <w:szCs w:val="30"/>
        </w:rPr>
        <w:t>迁入大英、安居、射洪等园区</w:t>
      </w:r>
      <w:r>
        <w:rPr>
          <w:rFonts w:ascii="仿宋" w:hAnsi="仿宋" w:eastAsia="仿宋"/>
          <w:sz w:val="30"/>
          <w:szCs w:val="30"/>
        </w:rPr>
        <w:t>，提高</w:t>
      </w:r>
      <w:r>
        <w:rPr>
          <w:rFonts w:hint="eastAsia" w:ascii="仿宋" w:hAnsi="仿宋" w:eastAsia="仿宋"/>
          <w:sz w:val="30"/>
          <w:szCs w:val="30"/>
        </w:rPr>
        <w:t>产业</w:t>
      </w:r>
      <w:r>
        <w:rPr>
          <w:rFonts w:ascii="仿宋" w:hAnsi="仿宋" w:eastAsia="仿宋"/>
          <w:sz w:val="30"/>
          <w:szCs w:val="30"/>
        </w:rPr>
        <w:t>集聚度。</w:t>
      </w:r>
    </w:p>
    <w:p>
      <w:pPr>
        <w:widowControl w:val="0"/>
        <w:ind w:firstLine="600"/>
        <w:rPr>
          <w:rFonts w:ascii="仿宋" w:hAnsi="仿宋" w:eastAsia="仿宋"/>
          <w:sz w:val="30"/>
          <w:szCs w:val="30"/>
        </w:rPr>
      </w:pPr>
      <w:r>
        <w:rPr>
          <w:rFonts w:hint="eastAsia" w:ascii="仿宋" w:hAnsi="仿宋" w:eastAsia="仿宋"/>
          <w:sz w:val="30"/>
          <w:szCs w:val="30"/>
        </w:rPr>
        <w:t>（3）强调能源化工产业发展与城市建设协同发展。坚守化工产业发展“三线一单”，调整并完善化工产业空间布局，全面提升产业本质安全管理水平。要强化“两重点一重大”安全管理力度，强化企业主体责任、部门监管责任和各级政府属地责任，完善安全生产责任的长效机制。要提高工艺过程的自动化控制水平，建设危化品安全监管平台，与应急和消防部门共享安全信息，实施联动安全保障。</w:t>
      </w:r>
    </w:p>
    <w:p>
      <w:pPr>
        <w:widowControl w:val="0"/>
        <w:ind w:firstLine="600"/>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4</w:t>
      </w:r>
      <w:r>
        <w:rPr>
          <w:rFonts w:hint="eastAsia" w:ascii="仿宋" w:hAnsi="仿宋" w:eastAsia="仿宋"/>
          <w:sz w:val="30"/>
          <w:szCs w:val="30"/>
        </w:rPr>
        <w:t>）推动“工业互联网+”行动计划，打造智慧园区，推动智能工厂、智能车间示范项目建设。逐步实现</w:t>
      </w:r>
      <w:r>
        <w:rPr>
          <w:rFonts w:ascii="仿宋" w:hAnsi="仿宋" w:eastAsia="仿宋"/>
          <w:sz w:val="30"/>
          <w:szCs w:val="30"/>
        </w:rPr>
        <w:t>安全监控、环境保护、应急管理、</w:t>
      </w:r>
      <w:r>
        <w:rPr>
          <w:rFonts w:hint="eastAsia" w:ascii="仿宋" w:hAnsi="仿宋" w:eastAsia="仿宋"/>
          <w:sz w:val="30"/>
          <w:szCs w:val="30"/>
        </w:rPr>
        <w:t>供应链</w:t>
      </w:r>
      <w:r>
        <w:rPr>
          <w:rFonts w:ascii="仿宋" w:hAnsi="仿宋" w:eastAsia="仿宋"/>
          <w:sz w:val="30"/>
          <w:szCs w:val="30"/>
        </w:rPr>
        <w:t>交易</w:t>
      </w:r>
      <w:r>
        <w:rPr>
          <w:rFonts w:hint="eastAsia" w:ascii="仿宋" w:hAnsi="仿宋" w:eastAsia="仿宋"/>
          <w:sz w:val="30"/>
          <w:szCs w:val="30"/>
        </w:rPr>
        <w:t>往来</w:t>
      </w:r>
      <w:r>
        <w:rPr>
          <w:rFonts w:ascii="仿宋" w:hAnsi="仿宋" w:eastAsia="仿宋"/>
          <w:sz w:val="30"/>
          <w:szCs w:val="30"/>
        </w:rPr>
        <w:t>、信用查询等与互联网、物联网</w:t>
      </w:r>
      <w:r>
        <w:rPr>
          <w:rFonts w:hint="eastAsia" w:ascii="仿宋" w:hAnsi="仿宋" w:eastAsia="仿宋"/>
          <w:sz w:val="30"/>
          <w:szCs w:val="30"/>
        </w:rPr>
        <w:t>和云计算</w:t>
      </w:r>
      <w:r>
        <w:rPr>
          <w:rFonts w:ascii="仿宋" w:hAnsi="仿宋" w:eastAsia="仿宋"/>
          <w:sz w:val="30"/>
          <w:szCs w:val="30"/>
        </w:rPr>
        <w:t>结合，</w:t>
      </w:r>
      <w:r>
        <w:rPr>
          <w:rFonts w:hint="eastAsia" w:ascii="仿宋" w:hAnsi="仿宋" w:eastAsia="仿宋"/>
          <w:sz w:val="30"/>
          <w:szCs w:val="30"/>
        </w:rPr>
        <w:t>培育化学工业与互联网融合发展新模式</w:t>
      </w:r>
      <w:r>
        <w:rPr>
          <w:rFonts w:ascii="仿宋" w:hAnsi="仿宋" w:eastAsia="仿宋"/>
          <w:sz w:val="30"/>
          <w:szCs w:val="30"/>
        </w:rPr>
        <w:t>。</w:t>
      </w:r>
      <w:r>
        <w:rPr>
          <w:rFonts w:hint="eastAsia" w:ascii="仿宋" w:hAnsi="仿宋" w:eastAsia="仿宋"/>
          <w:sz w:val="30"/>
          <w:szCs w:val="30"/>
        </w:rPr>
        <w:t xml:space="preserve">  </w:t>
      </w:r>
    </w:p>
    <w:p>
      <w:pPr>
        <w:pStyle w:val="4"/>
      </w:pPr>
      <w:bookmarkStart w:id="55" w:name="_Toc91334003"/>
      <w:r>
        <w:t>3</w:t>
      </w:r>
      <w:r>
        <w:rPr>
          <w:rFonts w:hint="eastAsia"/>
        </w:rPr>
        <w:t>.</w:t>
      </w:r>
      <w:r>
        <w:t>3</w:t>
      </w:r>
      <w:r>
        <w:rPr>
          <w:rFonts w:hint="eastAsia"/>
        </w:rPr>
        <w:t>.</w:t>
      </w:r>
      <w:r>
        <w:t xml:space="preserve">2 </w:t>
      </w:r>
      <w:r>
        <w:rPr>
          <w:rFonts w:hint="eastAsia"/>
        </w:rPr>
        <w:t>资源与环境保障</w:t>
      </w:r>
      <w:bookmarkEnd w:id="55"/>
    </w:p>
    <w:p>
      <w:pPr>
        <w:pStyle w:val="48"/>
        <w:spacing w:line="600" w:lineRule="exact"/>
        <w:rPr>
          <w:rFonts w:ascii="仿宋" w:hAnsi="仿宋" w:eastAsia="仿宋" w:cs="宋体"/>
          <w:kern w:val="0"/>
          <w:sz w:val="30"/>
          <w:szCs w:val="30"/>
        </w:rPr>
      </w:pPr>
      <w:r>
        <w:rPr>
          <w:rFonts w:ascii="仿宋" w:hAnsi="仿宋" w:eastAsia="仿宋" w:cs="宋体"/>
          <w:kern w:val="0"/>
          <w:sz w:val="30"/>
          <w:szCs w:val="30"/>
        </w:rPr>
        <w:t xml:space="preserve">    </w:t>
      </w:r>
      <w:r>
        <w:rPr>
          <w:rFonts w:hint="eastAsia" w:ascii="仿宋" w:hAnsi="仿宋" w:eastAsia="仿宋" w:cs="宋体"/>
          <w:kern w:val="0"/>
          <w:sz w:val="30"/>
          <w:szCs w:val="30"/>
        </w:rPr>
        <w:t>（1）</w:t>
      </w:r>
      <w:r>
        <w:rPr>
          <w:rFonts w:ascii="仿宋" w:hAnsi="仿宋" w:eastAsia="仿宋" w:cs="宋体"/>
          <w:kern w:val="0"/>
          <w:sz w:val="30"/>
          <w:szCs w:val="30"/>
        </w:rPr>
        <w:t>土地</w:t>
      </w:r>
      <w:r>
        <w:rPr>
          <w:rFonts w:hint="eastAsia" w:ascii="仿宋" w:hAnsi="仿宋" w:eastAsia="仿宋" w:cs="宋体"/>
          <w:kern w:val="0"/>
          <w:sz w:val="30"/>
          <w:szCs w:val="30"/>
        </w:rPr>
        <w:t>要素保障</w:t>
      </w:r>
      <w:r>
        <w:rPr>
          <w:rFonts w:ascii="仿宋" w:hAnsi="仿宋" w:eastAsia="仿宋" w:cs="宋体"/>
          <w:kern w:val="0"/>
          <w:sz w:val="30"/>
          <w:szCs w:val="30"/>
        </w:rPr>
        <w:t>。</w:t>
      </w:r>
      <w:r>
        <w:rPr>
          <w:rFonts w:hint="eastAsia" w:ascii="仿宋" w:hAnsi="仿宋" w:eastAsia="仿宋" w:cs="宋体"/>
          <w:kern w:val="0"/>
          <w:sz w:val="30"/>
          <w:szCs w:val="30"/>
        </w:rPr>
        <w:t>实施“亩均论英雄”改革，推进能源化工产业集约用地，提高产出水平。各县（市、区）、市直园区，按规定将能源化工产业用地纳入国土空间规划和产业布局规划，</w:t>
      </w:r>
      <w:r>
        <w:rPr>
          <w:rFonts w:ascii="仿宋" w:hAnsi="仿宋" w:eastAsia="仿宋" w:cs="宋体"/>
          <w:kern w:val="0"/>
          <w:sz w:val="30"/>
          <w:szCs w:val="30"/>
        </w:rPr>
        <w:t>同时盘活现有存量企业土地资源，</w:t>
      </w:r>
      <w:r>
        <w:rPr>
          <w:rFonts w:hint="eastAsia" w:ascii="仿宋" w:hAnsi="仿宋" w:eastAsia="仿宋" w:cs="宋体"/>
          <w:kern w:val="0"/>
          <w:sz w:val="30"/>
          <w:szCs w:val="30"/>
        </w:rPr>
        <w:t>通过资产重组等多种形式</w:t>
      </w:r>
      <w:r>
        <w:rPr>
          <w:rFonts w:ascii="仿宋" w:hAnsi="仿宋" w:eastAsia="仿宋" w:cs="宋体"/>
          <w:kern w:val="0"/>
          <w:sz w:val="30"/>
          <w:szCs w:val="30"/>
        </w:rPr>
        <w:t>实现集约、集聚发展。</w:t>
      </w:r>
    </w:p>
    <w:p>
      <w:pPr>
        <w:spacing w:line="600" w:lineRule="exact"/>
        <w:ind w:firstLine="588" w:firstLineChars="196"/>
        <w:rPr>
          <w:rFonts w:ascii="仿宋" w:hAnsi="仿宋" w:eastAsia="仿宋"/>
          <w:sz w:val="30"/>
          <w:szCs w:val="30"/>
        </w:rPr>
      </w:pPr>
      <w:r>
        <w:rPr>
          <w:rFonts w:hint="eastAsia" w:ascii="仿宋" w:hAnsi="仿宋" w:eastAsia="仿宋"/>
          <w:sz w:val="30"/>
          <w:szCs w:val="30"/>
        </w:rPr>
        <w:t>（2）原料资源保障</w:t>
      </w:r>
      <w:r>
        <w:rPr>
          <w:rFonts w:ascii="仿宋" w:hAnsi="仿宋" w:eastAsia="仿宋"/>
          <w:sz w:val="30"/>
          <w:szCs w:val="30"/>
        </w:rPr>
        <w:t>。依据</w:t>
      </w:r>
      <w:r>
        <w:rPr>
          <w:rFonts w:hint="eastAsia" w:ascii="仿宋" w:hAnsi="仿宋" w:eastAsia="仿宋"/>
          <w:sz w:val="30"/>
          <w:szCs w:val="30"/>
        </w:rPr>
        <w:t>十四五期间发展</w:t>
      </w:r>
      <w:r>
        <w:rPr>
          <w:rFonts w:ascii="仿宋" w:hAnsi="仿宋" w:eastAsia="仿宋"/>
          <w:sz w:val="30"/>
          <w:szCs w:val="30"/>
        </w:rPr>
        <w:t>的产业链和项目方案，</w:t>
      </w:r>
      <w:r>
        <w:rPr>
          <w:rFonts w:hint="eastAsia" w:ascii="仿宋" w:hAnsi="仿宋" w:eastAsia="仿宋"/>
          <w:sz w:val="30"/>
          <w:szCs w:val="30"/>
        </w:rPr>
        <w:t>关键的</w:t>
      </w:r>
      <w:r>
        <w:rPr>
          <w:rFonts w:ascii="仿宋" w:hAnsi="仿宋" w:eastAsia="仿宋"/>
          <w:sz w:val="30"/>
          <w:szCs w:val="30"/>
        </w:rPr>
        <w:t>原料</w:t>
      </w:r>
      <w:r>
        <w:rPr>
          <w:rFonts w:hint="eastAsia" w:ascii="仿宋" w:hAnsi="仿宋" w:eastAsia="仿宋"/>
          <w:sz w:val="30"/>
          <w:szCs w:val="30"/>
        </w:rPr>
        <w:t>资源</w:t>
      </w:r>
      <w:r>
        <w:rPr>
          <w:rFonts w:ascii="仿宋" w:hAnsi="仿宋" w:eastAsia="仿宋"/>
          <w:sz w:val="30"/>
          <w:szCs w:val="30"/>
        </w:rPr>
        <w:t>有原油、</w:t>
      </w:r>
      <w:r>
        <w:rPr>
          <w:rFonts w:hint="eastAsia" w:ascii="仿宋" w:hAnsi="仿宋" w:eastAsia="仿宋"/>
          <w:sz w:val="30"/>
          <w:szCs w:val="30"/>
        </w:rPr>
        <w:t>天然气和盐卤水</w:t>
      </w:r>
      <w:r>
        <w:rPr>
          <w:rFonts w:ascii="仿宋" w:hAnsi="仿宋" w:eastAsia="仿宋"/>
          <w:sz w:val="30"/>
          <w:szCs w:val="30"/>
        </w:rPr>
        <w:t>等</w:t>
      </w:r>
      <w:r>
        <w:rPr>
          <w:rFonts w:hint="eastAsia" w:ascii="仿宋" w:hAnsi="仿宋" w:eastAsia="仿宋"/>
          <w:sz w:val="30"/>
          <w:szCs w:val="30"/>
        </w:rPr>
        <w:t>。其中，</w:t>
      </w:r>
      <w:r>
        <w:rPr>
          <w:rFonts w:ascii="仿宋" w:hAnsi="仿宋" w:eastAsia="仿宋"/>
          <w:sz w:val="30"/>
          <w:szCs w:val="30"/>
        </w:rPr>
        <w:t>原油年需求量约400万吨</w:t>
      </w:r>
      <w:r>
        <w:rPr>
          <w:rFonts w:hint="eastAsia" w:ascii="仿宋" w:hAnsi="仿宋" w:eastAsia="仿宋"/>
          <w:sz w:val="30"/>
          <w:szCs w:val="30"/>
        </w:rPr>
        <w:t>/年</w:t>
      </w:r>
      <w:r>
        <w:rPr>
          <w:rFonts w:ascii="仿宋" w:hAnsi="仿宋" w:eastAsia="仿宋"/>
          <w:sz w:val="30"/>
          <w:szCs w:val="30"/>
        </w:rPr>
        <w:t>，</w:t>
      </w:r>
      <w:r>
        <w:rPr>
          <w:rFonts w:hint="eastAsia" w:ascii="仿宋" w:hAnsi="仿宋" w:eastAsia="仿宋"/>
          <w:sz w:val="30"/>
          <w:szCs w:val="30"/>
        </w:rPr>
        <w:t>要加强与中石油、中石化的协调与沟通，保证原油资源条件，力争中缅原油管道从云南延伸至大英的机遇，将原油资源量提升到</w:t>
      </w:r>
      <w:r>
        <w:rPr>
          <w:rFonts w:ascii="仿宋" w:hAnsi="仿宋" w:eastAsia="仿宋"/>
          <w:sz w:val="30"/>
          <w:szCs w:val="30"/>
        </w:rPr>
        <w:t>1000万吨</w:t>
      </w:r>
      <w:r>
        <w:rPr>
          <w:rFonts w:hint="eastAsia" w:ascii="仿宋" w:hAnsi="仿宋" w:eastAsia="仿宋"/>
          <w:sz w:val="30"/>
          <w:szCs w:val="30"/>
        </w:rPr>
        <w:t>/年。遂宁市的天然气本地留存加工指标为30亿立方米/年</w:t>
      </w:r>
      <w:r>
        <w:rPr>
          <w:rFonts w:ascii="仿宋" w:hAnsi="仿宋" w:eastAsia="仿宋"/>
          <w:sz w:val="30"/>
          <w:szCs w:val="30"/>
        </w:rPr>
        <w:t>，</w:t>
      </w:r>
      <w:r>
        <w:rPr>
          <w:rFonts w:hint="eastAsia" w:ascii="仿宋" w:hAnsi="仿宋" w:eastAsia="仿宋"/>
          <w:sz w:val="30"/>
          <w:szCs w:val="30"/>
        </w:rPr>
        <w:t>要积极争取中石油的政策支持力度，降低原料成本，确保天然气绿色化工持续经营，建成“能源开采、储气调峰、就地转化”的综合利用体系。大英有丰富的盐卤资源供应,要以市场需求和技术进步为导向，有序扩大</w:t>
      </w:r>
      <w:r>
        <w:rPr>
          <w:rFonts w:ascii="仿宋" w:hAnsi="仿宋" w:eastAsia="仿宋"/>
          <w:sz w:val="30"/>
          <w:szCs w:val="30"/>
        </w:rPr>
        <w:t>盐</w:t>
      </w:r>
      <w:r>
        <w:rPr>
          <w:rFonts w:hint="eastAsia" w:ascii="仿宋" w:hAnsi="仿宋" w:eastAsia="仿宋"/>
          <w:sz w:val="30"/>
          <w:szCs w:val="30"/>
        </w:rPr>
        <w:t>卤水新资源的开发规模，保证产业高质量发展。</w:t>
      </w:r>
    </w:p>
    <w:p>
      <w:pPr>
        <w:spacing w:line="600" w:lineRule="exact"/>
        <w:ind w:firstLine="600"/>
        <w:rPr>
          <w:rFonts w:ascii="仿宋" w:hAnsi="仿宋" w:eastAsia="仿宋"/>
          <w:sz w:val="30"/>
          <w:szCs w:val="30"/>
        </w:rPr>
      </w:pPr>
      <w:r>
        <w:rPr>
          <w:rFonts w:hint="eastAsia" w:ascii="仿宋" w:hAnsi="仿宋" w:eastAsia="仿宋"/>
          <w:sz w:val="30"/>
          <w:szCs w:val="30"/>
        </w:rPr>
        <w:t>（3）</w:t>
      </w:r>
      <w:r>
        <w:rPr>
          <w:rFonts w:ascii="仿宋" w:hAnsi="仿宋" w:eastAsia="仿宋"/>
          <w:sz w:val="30"/>
          <w:szCs w:val="30"/>
        </w:rPr>
        <w:t>能源</w:t>
      </w:r>
      <w:bookmarkStart w:id="56" w:name="_Toc264106529"/>
      <w:r>
        <w:rPr>
          <w:rFonts w:hint="eastAsia" w:ascii="仿宋" w:hAnsi="仿宋" w:eastAsia="仿宋"/>
          <w:sz w:val="30"/>
          <w:szCs w:val="30"/>
        </w:rPr>
        <w:t>保障</w:t>
      </w:r>
      <w:r>
        <w:rPr>
          <w:rFonts w:ascii="仿宋" w:hAnsi="仿宋" w:eastAsia="仿宋"/>
          <w:sz w:val="30"/>
          <w:szCs w:val="30"/>
        </w:rPr>
        <w:t>。预计到2025年</w:t>
      </w:r>
      <w:r>
        <w:rPr>
          <w:rFonts w:hint="eastAsia" w:ascii="仿宋" w:hAnsi="仿宋" w:eastAsia="仿宋" w:cs="仿宋_GB2312"/>
          <w:sz w:val="30"/>
          <w:szCs w:val="30"/>
        </w:rPr>
        <w:t>能源化工产业</w:t>
      </w:r>
      <w:r>
        <w:rPr>
          <w:rFonts w:ascii="仿宋" w:hAnsi="仿宋" w:eastAsia="仿宋"/>
          <w:sz w:val="30"/>
          <w:szCs w:val="30"/>
        </w:rPr>
        <w:t>用水量3万吨/日，用电负荷100兆瓦，蒸汽负荷200吨/小时，污水处理2万吨/日。</w:t>
      </w:r>
      <w:bookmarkEnd w:id="56"/>
      <w:r>
        <w:rPr>
          <w:rFonts w:hint="eastAsia" w:ascii="仿宋" w:hAnsi="仿宋" w:eastAsia="仿宋"/>
          <w:sz w:val="30"/>
          <w:szCs w:val="30"/>
        </w:rPr>
        <w:t>要科学规划各园区</w:t>
      </w:r>
      <w:r>
        <w:rPr>
          <w:rFonts w:ascii="仿宋" w:hAnsi="仿宋" w:eastAsia="仿宋"/>
          <w:sz w:val="30"/>
          <w:szCs w:val="30"/>
        </w:rPr>
        <w:t>公用工程</w:t>
      </w:r>
      <w:r>
        <w:rPr>
          <w:rFonts w:hint="eastAsia" w:ascii="仿宋" w:hAnsi="仿宋" w:eastAsia="仿宋"/>
          <w:sz w:val="30"/>
          <w:szCs w:val="30"/>
        </w:rPr>
        <w:t>项目，配套发展热电联产、储气调峰等项目</w:t>
      </w:r>
      <w:r>
        <w:rPr>
          <w:rFonts w:ascii="仿宋" w:hAnsi="仿宋" w:eastAsia="仿宋"/>
          <w:sz w:val="30"/>
          <w:szCs w:val="30"/>
        </w:rPr>
        <w:t>，</w:t>
      </w:r>
      <w:r>
        <w:rPr>
          <w:rFonts w:hint="eastAsia" w:ascii="仿宋" w:hAnsi="仿宋" w:eastAsia="仿宋"/>
          <w:sz w:val="30"/>
          <w:szCs w:val="30"/>
        </w:rPr>
        <w:t>保障</w:t>
      </w:r>
      <w:r>
        <w:rPr>
          <w:rFonts w:hint="eastAsia" w:ascii="仿宋" w:hAnsi="仿宋" w:eastAsia="仿宋" w:cs="仿宋_GB2312"/>
          <w:sz w:val="30"/>
          <w:szCs w:val="30"/>
        </w:rPr>
        <w:t>能源化工产业</w:t>
      </w:r>
      <w:r>
        <w:rPr>
          <w:rFonts w:ascii="仿宋" w:hAnsi="仿宋" w:eastAsia="仿宋"/>
          <w:sz w:val="30"/>
          <w:szCs w:val="30"/>
        </w:rPr>
        <w:t>对电力、蒸汽、水、工业气体及污水处理的需求。</w:t>
      </w:r>
    </w:p>
    <w:p>
      <w:pPr>
        <w:spacing w:line="600" w:lineRule="exact"/>
        <w:ind w:firstLine="600"/>
        <w:rPr>
          <w:rFonts w:ascii="仿宋" w:hAnsi="仿宋" w:eastAsia="仿宋"/>
          <w:sz w:val="30"/>
          <w:szCs w:val="30"/>
        </w:rPr>
      </w:pPr>
      <w:r>
        <w:rPr>
          <w:rFonts w:hint="eastAsia" w:ascii="仿宋" w:hAnsi="仿宋" w:eastAsia="仿宋"/>
          <w:sz w:val="30"/>
          <w:szCs w:val="30"/>
        </w:rPr>
        <w:t>（4）</w:t>
      </w:r>
      <w:r>
        <w:rPr>
          <w:rFonts w:ascii="仿宋" w:hAnsi="仿宋" w:eastAsia="仿宋"/>
          <w:sz w:val="30"/>
          <w:szCs w:val="30"/>
        </w:rPr>
        <w:t>环境</w:t>
      </w:r>
      <w:r>
        <w:rPr>
          <w:rFonts w:hint="eastAsia" w:ascii="仿宋" w:hAnsi="仿宋" w:eastAsia="仿宋"/>
          <w:sz w:val="30"/>
          <w:szCs w:val="30"/>
        </w:rPr>
        <w:t>资源</w:t>
      </w:r>
      <w:r>
        <w:rPr>
          <w:rFonts w:ascii="仿宋" w:hAnsi="仿宋" w:eastAsia="仿宋"/>
          <w:sz w:val="30"/>
          <w:szCs w:val="30"/>
        </w:rPr>
        <w:t>平衡。严格执行环保准入制度，坚持行业内上新代旧、上新改老，制定</w:t>
      </w:r>
      <w:r>
        <w:rPr>
          <w:rFonts w:hint="eastAsia" w:ascii="仿宋" w:hAnsi="仿宋" w:eastAsia="仿宋"/>
          <w:sz w:val="30"/>
          <w:szCs w:val="30"/>
        </w:rPr>
        <w:t>环境影响大的</w:t>
      </w:r>
      <w:r>
        <w:rPr>
          <w:rFonts w:ascii="仿宋" w:hAnsi="仿宋" w:eastAsia="仿宋"/>
          <w:sz w:val="30"/>
          <w:szCs w:val="30"/>
        </w:rPr>
        <w:t>落后产能退出机制</w:t>
      </w:r>
      <w:r>
        <w:rPr>
          <w:rFonts w:hint="eastAsia" w:ascii="仿宋" w:hAnsi="仿宋" w:eastAsia="仿宋"/>
          <w:sz w:val="30"/>
          <w:szCs w:val="30"/>
        </w:rPr>
        <w:t>，科学评价与审核</w:t>
      </w:r>
      <w:r>
        <w:rPr>
          <w:rFonts w:ascii="仿宋" w:hAnsi="仿宋" w:eastAsia="仿宋"/>
          <w:sz w:val="30"/>
          <w:szCs w:val="30"/>
        </w:rPr>
        <w:t>新建项目</w:t>
      </w:r>
      <w:r>
        <w:rPr>
          <w:rFonts w:hint="eastAsia" w:ascii="仿宋" w:hAnsi="仿宋" w:eastAsia="仿宋"/>
          <w:sz w:val="30"/>
          <w:szCs w:val="30"/>
        </w:rPr>
        <w:t>的</w:t>
      </w:r>
      <w:r>
        <w:rPr>
          <w:rFonts w:ascii="仿宋" w:hAnsi="仿宋" w:eastAsia="仿宋"/>
          <w:sz w:val="30"/>
          <w:szCs w:val="30"/>
        </w:rPr>
        <w:t>工艺</w:t>
      </w:r>
      <w:r>
        <w:rPr>
          <w:rFonts w:hint="eastAsia" w:ascii="仿宋" w:hAnsi="仿宋" w:eastAsia="仿宋"/>
          <w:sz w:val="30"/>
          <w:szCs w:val="30"/>
        </w:rPr>
        <w:t>技术</w:t>
      </w:r>
      <w:r>
        <w:rPr>
          <w:rFonts w:ascii="仿宋" w:hAnsi="仿宋" w:eastAsia="仿宋"/>
          <w:sz w:val="30"/>
          <w:szCs w:val="30"/>
        </w:rPr>
        <w:t>及装置水平，从源头上</w:t>
      </w:r>
      <w:r>
        <w:rPr>
          <w:rFonts w:hint="eastAsia" w:ascii="仿宋" w:hAnsi="仿宋" w:eastAsia="仿宋"/>
          <w:sz w:val="30"/>
          <w:szCs w:val="30"/>
        </w:rPr>
        <w:t>把牢</w:t>
      </w:r>
      <w:r>
        <w:rPr>
          <w:rFonts w:ascii="仿宋" w:hAnsi="仿宋" w:eastAsia="仿宋"/>
          <w:sz w:val="30"/>
          <w:szCs w:val="30"/>
        </w:rPr>
        <w:t>污染物的排放总量</w:t>
      </w:r>
      <w:r>
        <w:rPr>
          <w:rFonts w:hint="eastAsia" w:ascii="仿宋" w:hAnsi="仿宋" w:eastAsia="仿宋"/>
          <w:sz w:val="30"/>
          <w:szCs w:val="30"/>
        </w:rPr>
        <w:t>，坚决不</w:t>
      </w:r>
      <w:r>
        <w:rPr>
          <w:rFonts w:ascii="仿宋" w:hAnsi="仿宋" w:eastAsia="仿宋"/>
          <w:sz w:val="30"/>
          <w:szCs w:val="30"/>
        </w:rPr>
        <w:t>突破环境</w:t>
      </w:r>
      <w:r>
        <w:rPr>
          <w:rFonts w:hint="eastAsia" w:ascii="仿宋" w:hAnsi="仿宋" w:eastAsia="仿宋"/>
          <w:sz w:val="30"/>
          <w:szCs w:val="30"/>
        </w:rPr>
        <w:t>容量限制</w:t>
      </w:r>
      <w:r>
        <w:rPr>
          <w:rFonts w:ascii="仿宋" w:hAnsi="仿宋" w:eastAsia="仿宋"/>
          <w:sz w:val="30"/>
          <w:szCs w:val="30"/>
        </w:rPr>
        <w:t>，实现增产</w:t>
      </w:r>
      <w:r>
        <w:rPr>
          <w:rFonts w:hint="eastAsia" w:ascii="仿宋" w:hAnsi="仿宋" w:eastAsia="仿宋"/>
          <w:sz w:val="30"/>
          <w:szCs w:val="30"/>
        </w:rPr>
        <w:t>减</w:t>
      </w:r>
      <w:r>
        <w:rPr>
          <w:rFonts w:ascii="仿宋" w:hAnsi="仿宋" w:eastAsia="仿宋"/>
          <w:sz w:val="30"/>
          <w:szCs w:val="30"/>
        </w:rPr>
        <w:t>污。</w:t>
      </w:r>
    </w:p>
    <w:p>
      <w:pPr>
        <w:pStyle w:val="4"/>
      </w:pPr>
      <w:bookmarkStart w:id="57" w:name="_Toc91334004"/>
      <w:r>
        <w:t>3</w:t>
      </w:r>
      <w:r>
        <w:rPr>
          <w:rFonts w:hint="eastAsia"/>
        </w:rPr>
        <w:t>.</w:t>
      </w:r>
      <w:r>
        <w:t>3</w:t>
      </w:r>
      <w:r>
        <w:rPr>
          <w:rFonts w:hint="eastAsia"/>
        </w:rPr>
        <w:t>.3</w:t>
      </w:r>
      <w:r>
        <w:t xml:space="preserve"> </w:t>
      </w:r>
      <w:r>
        <w:rPr>
          <w:rFonts w:hint="eastAsia"/>
        </w:rPr>
        <w:t>安全管理</w:t>
      </w:r>
      <w:bookmarkEnd w:id="57"/>
    </w:p>
    <w:p>
      <w:pPr>
        <w:spacing w:line="600" w:lineRule="exact"/>
        <w:ind w:firstLine="600"/>
        <w:rPr>
          <w:rFonts w:ascii="仿宋" w:hAnsi="仿宋" w:eastAsia="仿宋"/>
          <w:sz w:val="30"/>
          <w:szCs w:val="30"/>
        </w:rPr>
      </w:pPr>
      <w:r>
        <w:rPr>
          <w:rFonts w:hint="eastAsia" w:ascii="仿宋" w:hAnsi="仿宋" w:eastAsia="仿宋"/>
          <w:sz w:val="30"/>
          <w:szCs w:val="30"/>
        </w:rPr>
        <w:t>能源化工</w:t>
      </w:r>
      <w:r>
        <w:rPr>
          <w:rFonts w:ascii="仿宋" w:hAnsi="仿宋" w:eastAsia="仿宋"/>
          <w:sz w:val="30"/>
          <w:szCs w:val="30"/>
        </w:rPr>
        <w:t>项目涉及的原料、辅助原料、中间产品、产品等化学品</w:t>
      </w:r>
      <w:r>
        <w:rPr>
          <w:rFonts w:hint="eastAsia" w:ascii="仿宋" w:hAnsi="仿宋" w:eastAsia="仿宋"/>
          <w:sz w:val="30"/>
          <w:szCs w:val="30"/>
        </w:rPr>
        <w:t>普遍</w:t>
      </w:r>
      <w:r>
        <w:rPr>
          <w:rFonts w:ascii="仿宋" w:hAnsi="仿宋" w:eastAsia="仿宋"/>
          <w:sz w:val="30"/>
          <w:szCs w:val="30"/>
        </w:rPr>
        <w:t>具有易燃、易爆和有毒、有害等特性，且生产工艺连续性强、自动化程度高、技术复杂、设备管线阀门繁多，</w:t>
      </w:r>
      <w:r>
        <w:rPr>
          <w:rFonts w:hint="eastAsia" w:ascii="仿宋" w:hAnsi="仿宋" w:eastAsia="仿宋"/>
          <w:sz w:val="30"/>
          <w:szCs w:val="30"/>
        </w:rPr>
        <w:t>相比机械、电子等行业存在较显著的“两重点一重大”安全隐患</w:t>
      </w:r>
      <w:r>
        <w:rPr>
          <w:rFonts w:ascii="仿宋" w:hAnsi="仿宋" w:eastAsia="仿宋"/>
          <w:sz w:val="30"/>
          <w:szCs w:val="30"/>
        </w:rPr>
        <w:t>。为了</w:t>
      </w:r>
      <w:r>
        <w:rPr>
          <w:rFonts w:hint="eastAsia" w:ascii="仿宋" w:hAnsi="仿宋" w:eastAsia="仿宋"/>
          <w:sz w:val="30"/>
          <w:szCs w:val="30"/>
        </w:rPr>
        <w:t>减少甚至</w:t>
      </w:r>
      <w:r>
        <w:rPr>
          <w:rFonts w:ascii="仿宋" w:hAnsi="仿宋" w:eastAsia="仿宋"/>
          <w:sz w:val="30"/>
          <w:szCs w:val="30"/>
        </w:rPr>
        <w:t>避免</w:t>
      </w:r>
      <w:r>
        <w:rPr>
          <w:rFonts w:hint="eastAsia" w:ascii="仿宋" w:hAnsi="仿宋" w:eastAsia="仿宋"/>
          <w:sz w:val="30"/>
          <w:szCs w:val="30"/>
        </w:rPr>
        <w:t>安全</w:t>
      </w:r>
      <w:r>
        <w:rPr>
          <w:rFonts w:ascii="仿宋" w:hAnsi="仿宋" w:eastAsia="仿宋"/>
          <w:sz w:val="30"/>
          <w:szCs w:val="30"/>
        </w:rPr>
        <w:t>事故发生，</w:t>
      </w:r>
      <w:r>
        <w:rPr>
          <w:rFonts w:hint="eastAsia" w:ascii="仿宋" w:hAnsi="仿宋" w:eastAsia="仿宋"/>
          <w:sz w:val="30"/>
          <w:szCs w:val="30"/>
        </w:rPr>
        <w:t>要做到：</w:t>
      </w:r>
    </w:p>
    <w:p>
      <w:pPr>
        <w:pStyle w:val="28"/>
        <w:numPr>
          <w:ilvl w:val="0"/>
          <w:numId w:val="9"/>
        </w:numPr>
        <w:spacing w:line="600" w:lineRule="exact"/>
        <w:ind w:left="0" w:firstLine="600"/>
        <w:rPr>
          <w:rFonts w:ascii="仿宋" w:hAnsi="仿宋" w:eastAsia="仿宋"/>
          <w:sz w:val="30"/>
          <w:szCs w:val="30"/>
        </w:rPr>
      </w:pPr>
      <w:r>
        <w:rPr>
          <w:rFonts w:hint="eastAsia" w:ascii="仿宋" w:hAnsi="仿宋" w:eastAsia="仿宋"/>
          <w:sz w:val="30"/>
          <w:szCs w:val="30"/>
        </w:rPr>
        <w:t>坚持“安全第一、预防为主、综合治理”的方针，贯彻落实有关安全生产法律、法规、标准，树立</w:t>
      </w:r>
      <w:r>
        <w:rPr>
          <w:rFonts w:ascii="仿宋" w:hAnsi="仿宋" w:eastAsia="仿宋"/>
          <w:sz w:val="30"/>
          <w:szCs w:val="30"/>
        </w:rPr>
        <w:t>现代安全管理理念，</w:t>
      </w:r>
      <w:r>
        <w:rPr>
          <w:rFonts w:hint="eastAsia" w:ascii="仿宋" w:hAnsi="仿宋" w:eastAsia="仿宋"/>
          <w:sz w:val="30"/>
          <w:szCs w:val="30"/>
        </w:rPr>
        <w:t>从“</w:t>
      </w:r>
      <w:r>
        <w:rPr>
          <w:rFonts w:ascii="仿宋" w:hAnsi="仿宋" w:eastAsia="仿宋"/>
          <w:sz w:val="30"/>
          <w:szCs w:val="30"/>
        </w:rPr>
        <w:t>人—机—环境—管理</w:t>
      </w:r>
      <w:r>
        <w:rPr>
          <w:rFonts w:hint="eastAsia" w:ascii="仿宋" w:hAnsi="仿宋" w:eastAsia="仿宋"/>
          <w:sz w:val="30"/>
          <w:szCs w:val="30"/>
        </w:rPr>
        <w:t>”</w:t>
      </w:r>
      <w:r>
        <w:rPr>
          <w:rFonts w:ascii="仿宋" w:hAnsi="仿宋" w:eastAsia="仿宋"/>
          <w:sz w:val="30"/>
          <w:szCs w:val="30"/>
        </w:rPr>
        <w:t xml:space="preserve"> 4个</w:t>
      </w:r>
      <w:r>
        <w:rPr>
          <w:rFonts w:hint="eastAsia" w:ascii="仿宋" w:hAnsi="仿宋" w:eastAsia="仿宋"/>
          <w:sz w:val="30"/>
          <w:szCs w:val="30"/>
        </w:rPr>
        <w:t>方面</w:t>
      </w:r>
      <w:r>
        <w:rPr>
          <w:rFonts w:ascii="仿宋" w:hAnsi="仿宋" w:eastAsia="仿宋"/>
          <w:sz w:val="30"/>
          <w:szCs w:val="30"/>
        </w:rPr>
        <w:t>，强化</w:t>
      </w:r>
      <w:r>
        <w:rPr>
          <w:rFonts w:hint="eastAsia" w:ascii="仿宋" w:hAnsi="仿宋" w:eastAsia="仿宋"/>
          <w:sz w:val="30"/>
          <w:szCs w:val="30"/>
        </w:rPr>
        <w:t>安全</w:t>
      </w:r>
      <w:r>
        <w:rPr>
          <w:rFonts w:ascii="仿宋" w:hAnsi="仿宋" w:eastAsia="仿宋"/>
          <w:sz w:val="30"/>
          <w:szCs w:val="30"/>
        </w:rPr>
        <w:t>风险意识</w:t>
      </w:r>
      <w:r>
        <w:rPr>
          <w:rFonts w:hint="eastAsia" w:ascii="仿宋" w:hAnsi="仿宋" w:eastAsia="仿宋"/>
          <w:sz w:val="30"/>
          <w:szCs w:val="30"/>
        </w:rPr>
        <w:t>、优化本质安全设计，提升</w:t>
      </w:r>
      <w:r>
        <w:rPr>
          <w:rFonts w:ascii="仿宋" w:hAnsi="仿宋" w:eastAsia="仿宋"/>
          <w:sz w:val="30"/>
          <w:szCs w:val="30"/>
        </w:rPr>
        <w:t>安全</w:t>
      </w:r>
      <w:r>
        <w:rPr>
          <w:rFonts w:hint="eastAsia" w:ascii="仿宋" w:hAnsi="仿宋" w:eastAsia="仿宋"/>
          <w:sz w:val="30"/>
          <w:szCs w:val="30"/>
        </w:rPr>
        <w:t>管理水平</w:t>
      </w:r>
      <w:r>
        <w:rPr>
          <w:rFonts w:ascii="仿宋" w:hAnsi="仿宋" w:eastAsia="仿宋"/>
          <w:sz w:val="30"/>
          <w:szCs w:val="30"/>
        </w:rPr>
        <w:t>，</w:t>
      </w:r>
      <w:r>
        <w:rPr>
          <w:rFonts w:hint="eastAsia" w:ascii="仿宋" w:hAnsi="仿宋" w:eastAsia="仿宋"/>
          <w:sz w:val="30"/>
          <w:szCs w:val="30"/>
        </w:rPr>
        <w:t>将</w:t>
      </w:r>
      <w:r>
        <w:rPr>
          <w:rFonts w:ascii="仿宋" w:hAnsi="仿宋" w:eastAsia="仿宋"/>
          <w:sz w:val="30"/>
          <w:szCs w:val="30"/>
        </w:rPr>
        <w:t>安全管理由纵向单一管理变为全员、全方位、全过程、全天候的系统化管理</w:t>
      </w:r>
      <w:r>
        <w:rPr>
          <w:rFonts w:hint="eastAsia" w:ascii="仿宋" w:hAnsi="仿宋" w:eastAsia="仿宋"/>
          <w:sz w:val="30"/>
          <w:szCs w:val="30"/>
        </w:rPr>
        <w:t>。要从人员培训</w:t>
      </w:r>
      <w:r>
        <w:rPr>
          <w:rFonts w:ascii="仿宋" w:hAnsi="仿宋" w:eastAsia="仿宋"/>
          <w:sz w:val="30"/>
          <w:szCs w:val="30"/>
        </w:rPr>
        <w:t>、工艺控制、</w:t>
      </w:r>
      <w:r>
        <w:rPr>
          <w:rFonts w:hint="eastAsia" w:ascii="仿宋" w:hAnsi="仿宋" w:eastAsia="仿宋"/>
          <w:sz w:val="30"/>
          <w:szCs w:val="30"/>
        </w:rPr>
        <w:t>设备维护和运行监控等方面</w:t>
      </w:r>
      <w:r>
        <w:rPr>
          <w:rFonts w:ascii="仿宋" w:hAnsi="仿宋" w:eastAsia="仿宋"/>
          <w:sz w:val="30"/>
          <w:szCs w:val="30"/>
        </w:rPr>
        <w:t>提出高要求，</w:t>
      </w:r>
      <w:r>
        <w:rPr>
          <w:rFonts w:hint="eastAsia" w:ascii="仿宋" w:hAnsi="仿宋" w:eastAsia="仿宋"/>
          <w:sz w:val="30"/>
          <w:szCs w:val="30"/>
        </w:rPr>
        <w:t>切实</w:t>
      </w:r>
      <w:r>
        <w:rPr>
          <w:rFonts w:ascii="仿宋" w:hAnsi="仿宋" w:eastAsia="仿宋"/>
          <w:sz w:val="30"/>
          <w:szCs w:val="30"/>
        </w:rPr>
        <w:t>落实“教育、培训、演练、评价、规范、务实、考核、活动”</w:t>
      </w:r>
      <w:r>
        <w:rPr>
          <w:rFonts w:hint="eastAsia" w:ascii="仿宋" w:hAnsi="仿宋" w:eastAsia="仿宋"/>
          <w:sz w:val="30"/>
          <w:szCs w:val="30"/>
        </w:rPr>
        <w:t>相关的制度与</w:t>
      </w:r>
      <w:r>
        <w:rPr>
          <w:rFonts w:ascii="仿宋" w:hAnsi="仿宋" w:eastAsia="仿宋"/>
          <w:sz w:val="30"/>
          <w:szCs w:val="30"/>
        </w:rPr>
        <w:t>措施，改善</w:t>
      </w:r>
      <w:r>
        <w:rPr>
          <w:rFonts w:hint="eastAsia" w:ascii="仿宋" w:hAnsi="仿宋" w:eastAsia="仿宋"/>
          <w:sz w:val="30"/>
          <w:szCs w:val="30"/>
        </w:rPr>
        <w:t>行业</w:t>
      </w:r>
      <w:r>
        <w:rPr>
          <w:rFonts w:ascii="仿宋" w:hAnsi="仿宋" w:eastAsia="仿宋"/>
          <w:sz w:val="30"/>
          <w:szCs w:val="30"/>
        </w:rPr>
        <w:t>健康、安全、环境状况</w:t>
      </w:r>
      <w:r>
        <w:rPr>
          <w:rFonts w:hint="eastAsia" w:ascii="仿宋" w:hAnsi="仿宋" w:eastAsia="仿宋"/>
          <w:sz w:val="30"/>
          <w:szCs w:val="30"/>
        </w:rPr>
        <w:t>。</w:t>
      </w:r>
    </w:p>
    <w:p>
      <w:pPr>
        <w:pStyle w:val="28"/>
        <w:numPr>
          <w:ilvl w:val="0"/>
          <w:numId w:val="9"/>
        </w:numPr>
        <w:spacing w:line="600" w:lineRule="exact"/>
        <w:ind w:left="0" w:firstLine="600"/>
        <w:rPr>
          <w:rFonts w:ascii="仿宋" w:hAnsi="仿宋" w:eastAsia="仿宋"/>
          <w:sz w:val="30"/>
          <w:szCs w:val="30"/>
        </w:rPr>
      </w:pPr>
      <w:r>
        <w:rPr>
          <w:rFonts w:hint="eastAsia" w:ascii="仿宋" w:hAnsi="仿宋" w:eastAsia="仿宋"/>
          <w:sz w:val="30"/>
          <w:szCs w:val="30"/>
        </w:rPr>
        <w:t>鼓励企业主动把工业互联网、云计算、人工智能等现代信息技术用于安全管理，推广部署DCS、SIS、APC等系统的应用，以强化过程监测能力和风险评价能力，对工艺过程和装置的异常状况进行早期预警和干预，提升本质安全水平。</w:t>
      </w:r>
    </w:p>
    <w:p>
      <w:pPr>
        <w:pStyle w:val="28"/>
        <w:numPr>
          <w:ilvl w:val="0"/>
          <w:numId w:val="9"/>
        </w:numPr>
        <w:spacing w:line="600" w:lineRule="exact"/>
        <w:ind w:left="0" w:firstLine="600"/>
        <w:rPr>
          <w:rFonts w:ascii="仿宋" w:hAnsi="仿宋" w:eastAsia="仿宋"/>
          <w:sz w:val="30"/>
          <w:szCs w:val="30"/>
        </w:rPr>
      </w:pPr>
      <w:r>
        <w:rPr>
          <w:rFonts w:hint="eastAsia" w:ascii="仿宋" w:hAnsi="仿宋" w:eastAsia="仿宋"/>
          <w:sz w:val="30"/>
          <w:szCs w:val="30"/>
        </w:rPr>
        <w:t>提升园区安全管理上水平，健全安全管理体制和机制建设，推动建设面向政府、企业和应急救援的预警信息获取与发布体系，强化对突发事件的分析研判、预测预警、处置决策能力；构建并完善“安监、安防、应急”三位一体的安全管理体系，全面提升园区的管理水平。</w:t>
      </w:r>
    </w:p>
    <w:p>
      <w:pPr>
        <w:pStyle w:val="4"/>
      </w:pPr>
      <w:bookmarkStart w:id="58" w:name="_Toc91334005"/>
      <w:r>
        <w:t>3</w:t>
      </w:r>
      <w:r>
        <w:rPr>
          <w:rFonts w:hint="eastAsia"/>
        </w:rPr>
        <w:t>.</w:t>
      </w:r>
      <w:r>
        <w:t>3</w:t>
      </w:r>
      <w:r>
        <w:rPr>
          <w:rFonts w:hint="eastAsia"/>
        </w:rPr>
        <w:t>.4</w:t>
      </w:r>
      <w:r>
        <w:t xml:space="preserve"> </w:t>
      </w:r>
      <w:r>
        <w:rPr>
          <w:rFonts w:hint="eastAsia"/>
        </w:rPr>
        <w:t>发展策略与措施</w:t>
      </w:r>
      <w:bookmarkEnd w:id="58"/>
    </w:p>
    <w:p>
      <w:pPr>
        <w:pStyle w:val="28"/>
        <w:numPr>
          <w:ilvl w:val="0"/>
          <w:numId w:val="10"/>
        </w:numPr>
        <w:ind w:firstLineChars="0"/>
        <w:rPr>
          <w:rFonts w:ascii="微软雅黑" w:hAnsi="微软雅黑" w:eastAsia="微软雅黑"/>
          <w:b/>
          <w:bCs/>
          <w:sz w:val="28"/>
          <w:szCs w:val="28"/>
        </w:rPr>
      </w:pPr>
      <w:r>
        <w:rPr>
          <w:rFonts w:hint="eastAsia" w:ascii="微软雅黑" w:hAnsi="微软雅黑" w:eastAsia="微软雅黑"/>
          <w:b/>
          <w:bCs/>
          <w:sz w:val="28"/>
          <w:szCs w:val="28"/>
        </w:rPr>
        <w:t>碳达峰、碳中和，实现能源化工产业一体化发展</w:t>
      </w:r>
    </w:p>
    <w:p>
      <w:pPr>
        <w:widowControl w:val="0"/>
        <w:ind w:firstLine="600"/>
        <w:rPr>
          <w:rFonts w:ascii="仿宋" w:hAnsi="仿宋" w:eastAsia="仿宋"/>
          <w:sz w:val="30"/>
          <w:szCs w:val="30"/>
        </w:rPr>
      </w:pPr>
      <w:r>
        <w:rPr>
          <w:rFonts w:hint="eastAsia" w:ascii="仿宋" w:hAnsi="仿宋" w:eastAsia="仿宋"/>
          <w:sz w:val="30"/>
          <w:szCs w:val="30"/>
        </w:rPr>
        <w:t>牢牢把握“碳达峰、碳中和”的政策机遇期，发展循环经济，优化产业结构，促进天然气、石油炼化、盐化工产业的有机结合。以乙烯、丙烯和芳烃等石化产品为原料，与盐化工产品进一步向下游进行一体化精加工；发展和延伸有机氯和有机胺两大系列产品和下游产业链，推进石化盐化产品一体化等重大项目建设；围绕锂电等新能源产业，着力发展一批精、专、特、新化工产品，以实现产品和产业结构从无机到有机、从低附加值到高附加值、从低技术到高技术含量、从高能耗到低能耗的转变；提高资源利用效率，形成天然气、盐化与石化一体化化工循环经济产业链，将资源优势转化为经济优势，走差异化发展的道路。</w:t>
      </w:r>
    </w:p>
    <w:p>
      <w:pPr>
        <w:pStyle w:val="28"/>
        <w:numPr>
          <w:ilvl w:val="0"/>
          <w:numId w:val="10"/>
        </w:numPr>
        <w:ind w:firstLineChars="0"/>
        <w:rPr>
          <w:rFonts w:ascii="微软雅黑" w:hAnsi="微软雅黑" w:eastAsia="微软雅黑"/>
          <w:b/>
          <w:bCs/>
          <w:sz w:val="28"/>
          <w:szCs w:val="28"/>
        </w:rPr>
      </w:pPr>
      <w:r>
        <w:rPr>
          <w:rFonts w:hint="eastAsia" w:ascii="微软雅黑" w:hAnsi="微软雅黑" w:eastAsia="微软雅黑"/>
          <w:b/>
          <w:bCs/>
          <w:sz w:val="28"/>
          <w:szCs w:val="28"/>
        </w:rPr>
        <w:t>推进项目管理体制创新，提升项目管理科学化水平</w:t>
      </w:r>
    </w:p>
    <w:p>
      <w:pPr>
        <w:ind w:firstLine="600"/>
        <w:rPr>
          <w:rFonts w:ascii="仿宋" w:hAnsi="仿宋" w:eastAsia="仿宋"/>
          <w:sz w:val="30"/>
          <w:szCs w:val="30"/>
        </w:rPr>
      </w:pPr>
      <w:bookmarkStart w:id="59" w:name="_Hlk59569223"/>
      <w:r>
        <w:rPr>
          <w:rFonts w:hint="eastAsia" w:ascii="仿宋" w:hAnsi="仿宋" w:eastAsia="仿宋"/>
          <w:sz w:val="30"/>
          <w:szCs w:val="30"/>
        </w:rPr>
        <w:t>根据国家产业政策和四川省绿色化工产业发展规划，建立遂宁市</w:t>
      </w:r>
      <w:r>
        <w:rPr>
          <w:rFonts w:hint="eastAsia" w:ascii="仿宋" w:hAnsi="仿宋" w:eastAsia="仿宋" w:cs="仿宋_GB2312"/>
          <w:sz w:val="30"/>
          <w:szCs w:val="30"/>
        </w:rPr>
        <w:t>能源化工产业</w:t>
      </w:r>
      <w:r>
        <w:rPr>
          <w:rFonts w:hint="eastAsia" w:ascii="仿宋" w:hAnsi="仿宋" w:eastAsia="仿宋"/>
          <w:sz w:val="30"/>
          <w:szCs w:val="30"/>
        </w:rPr>
        <w:t>优先发展项目库，推进项目</w:t>
      </w:r>
      <w:r>
        <w:rPr>
          <w:rFonts w:ascii="仿宋" w:hAnsi="仿宋" w:eastAsia="仿宋"/>
          <w:sz w:val="30"/>
          <w:szCs w:val="30"/>
        </w:rPr>
        <w:t>管理体制</w:t>
      </w:r>
      <w:r>
        <w:rPr>
          <w:rFonts w:hint="eastAsia" w:ascii="仿宋" w:hAnsi="仿宋" w:eastAsia="仿宋"/>
          <w:sz w:val="30"/>
          <w:szCs w:val="30"/>
        </w:rPr>
        <w:t>创新</w:t>
      </w:r>
      <w:r>
        <w:rPr>
          <w:rFonts w:ascii="仿宋" w:hAnsi="仿宋" w:eastAsia="仿宋"/>
          <w:sz w:val="30"/>
          <w:szCs w:val="30"/>
        </w:rPr>
        <w:t>，</w:t>
      </w:r>
      <w:r>
        <w:rPr>
          <w:rFonts w:hint="eastAsia" w:ascii="仿宋" w:hAnsi="仿宋" w:eastAsia="仿宋"/>
          <w:sz w:val="30"/>
          <w:szCs w:val="30"/>
        </w:rPr>
        <w:t>提升项目准入管理的科学化水平，</w:t>
      </w:r>
      <w:r>
        <w:rPr>
          <w:rFonts w:ascii="仿宋" w:hAnsi="仿宋" w:eastAsia="仿宋"/>
          <w:sz w:val="30"/>
          <w:szCs w:val="30"/>
        </w:rPr>
        <w:t>实行项目负面清单</w:t>
      </w:r>
      <w:r>
        <w:rPr>
          <w:rFonts w:hint="eastAsia" w:ascii="仿宋" w:hAnsi="仿宋" w:eastAsia="仿宋"/>
          <w:sz w:val="30"/>
          <w:szCs w:val="30"/>
        </w:rPr>
        <w:t>制度。</w:t>
      </w:r>
      <w:r>
        <w:rPr>
          <w:rFonts w:ascii="仿宋" w:hAnsi="仿宋" w:eastAsia="仿宋"/>
          <w:sz w:val="30"/>
          <w:szCs w:val="30"/>
        </w:rPr>
        <w:t>建立退出机制，强化安全、环保、节能等约束指标，严格监督管理，淘汰落后产能，达不到标准的坚决关停并转</w:t>
      </w:r>
      <w:bookmarkEnd w:id="59"/>
      <w:r>
        <w:rPr>
          <w:rFonts w:ascii="仿宋" w:hAnsi="仿宋" w:eastAsia="仿宋"/>
          <w:sz w:val="30"/>
          <w:szCs w:val="30"/>
        </w:rPr>
        <w:t>。</w:t>
      </w:r>
    </w:p>
    <w:p>
      <w:pPr>
        <w:pStyle w:val="28"/>
        <w:numPr>
          <w:ilvl w:val="0"/>
          <w:numId w:val="10"/>
        </w:numPr>
        <w:ind w:firstLineChars="0"/>
        <w:rPr>
          <w:rFonts w:ascii="微软雅黑" w:hAnsi="微软雅黑" w:eastAsia="微软雅黑"/>
          <w:b/>
          <w:bCs/>
          <w:sz w:val="28"/>
          <w:szCs w:val="28"/>
        </w:rPr>
      </w:pPr>
      <w:r>
        <w:rPr>
          <w:rFonts w:ascii="微软雅黑" w:hAnsi="微软雅黑" w:eastAsia="微软雅黑"/>
          <w:b/>
          <w:bCs/>
          <w:sz w:val="28"/>
          <w:szCs w:val="28"/>
        </w:rPr>
        <w:t>培育增量，</w:t>
      </w:r>
      <w:r>
        <w:rPr>
          <w:rFonts w:hint="eastAsia" w:ascii="微软雅黑" w:hAnsi="微软雅黑" w:eastAsia="微软雅黑"/>
          <w:b/>
          <w:bCs/>
          <w:sz w:val="28"/>
          <w:szCs w:val="28"/>
        </w:rPr>
        <w:t>推动存量</w:t>
      </w:r>
      <w:r>
        <w:rPr>
          <w:rFonts w:ascii="微软雅黑" w:hAnsi="微软雅黑" w:eastAsia="微软雅黑"/>
          <w:b/>
          <w:bCs/>
          <w:sz w:val="28"/>
          <w:szCs w:val="28"/>
        </w:rPr>
        <w:t>项目</w:t>
      </w:r>
      <w:r>
        <w:rPr>
          <w:rFonts w:hint="eastAsia" w:ascii="微软雅黑" w:hAnsi="微软雅黑" w:eastAsia="微软雅黑"/>
          <w:b/>
          <w:bCs/>
          <w:sz w:val="28"/>
          <w:szCs w:val="28"/>
        </w:rPr>
        <w:t>提质增效</w:t>
      </w:r>
    </w:p>
    <w:p>
      <w:pPr>
        <w:ind w:firstLine="600"/>
        <w:rPr>
          <w:rFonts w:ascii="仿宋" w:hAnsi="仿宋" w:eastAsia="仿宋"/>
          <w:sz w:val="30"/>
          <w:szCs w:val="30"/>
        </w:rPr>
      </w:pPr>
      <w:r>
        <w:rPr>
          <w:rFonts w:ascii="仿宋" w:hAnsi="仿宋" w:eastAsia="仿宋"/>
          <w:sz w:val="30"/>
          <w:szCs w:val="30"/>
        </w:rPr>
        <w:t>一是重点加快推进</w:t>
      </w:r>
      <w:r>
        <w:rPr>
          <w:rFonts w:hint="eastAsia" w:ascii="仿宋" w:hAnsi="仿宋" w:eastAsia="仿宋"/>
          <w:sz w:val="30"/>
          <w:szCs w:val="30"/>
        </w:rPr>
        <w:t>天然气制乙烯项目、</w:t>
      </w:r>
      <w:r>
        <w:rPr>
          <w:rFonts w:ascii="仿宋" w:hAnsi="仿宋" w:eastAsia="仿宋"/>
          <w:sz w:val="30"/>
          <w:szCs w:val="30"/>
        </w:rPr>
        <w:t>盛马化工</w:t>
      </w:r>
      <w:r>
        <w:rPr>
          <w:rFonts w:hint="eastAsia" w:ascii="仿宋" w:hAnsi="仿宋" w:eastAsia="仿宋"/>
          <w:sz w:val="30"/>
          <w:szCs w:val="30"/>
        </w:rPr>
        <w:t>三期</w:t>
      </w:r>
      <w:r>
        <w:rPr>
          <w:rFonts w:ascii="仿宋" w:hAnsi="仿宋" w:eastAsia="仿宋"/>
          <w:sz w:val="30"/>
          <w:szCs w:val="30"/>
        </w:rPr>
        <w:t>、</w:t>
      </w:r>
      <w:r>
        <w:rPr>
          <w:rFonts w:hint="eastAsia" w:ascii="仿宋" w:hAnsi="仿宋" w:eastAsia="仿宋"/>
          <w:sz w:val="30"/>
          <w:szCs w:val="30"/>
        </w:rPr>
        <w:t>鸿鹏新材料二期吗啉、表面活性剂项目，电镀产业园</w:t>
      </w:r>
      <w:r>
        <w:rPr>
          <w:rFonts w:ascii="仿宋" w:hAnsi="仿宋" w:eastAsia="仿宋"/>
          <w:sz w:val="30"/>
          <w:szCs w:val="30"/>
        </w:rPr>
        <w:t>等项目</w:t>
      </w:r>
      <w:r>
        <w:rPr>
          <w:rFonts w:hint="eastAsia" w:ascii="仿宋" w:hAnsi="仿宋" w:eastAsia="仿宋"/>
          <w:sz w:val="30"/>
          <w:szCs w:val="30"/>
        </w:rPr>
        <w:t>的落地</w:t>
      </w:r>
      <w:r>
        <w:rPr>
          <w:rFonts w:ascii="仿宋" w:hAnsi="仿宋" w:eastAsia="仿宋"/>
          <w:sz w:val="30"/>
          <w:szCs w:val="30"/>
        </w:rPr>
        <w:t>，尽快</w:t>
      </w:r>
      <w:r>
        <w:rPr>
          <w:rFonts w:hint="eastAsia" w:ascii="仿宋" w:hAnsi="仿宋" w:eastAsia="仿宋"/>
          <w:sz w:val="30"/>
          <w:szCs w:val="30"/>
        </w:rPr>
        <w:t>开工、</w:t>
      </w:r>
      <w:r>
        <w:rPr>
          <w:rFonts w:ascii="仿宋" w:hAnsi="仿宋" w:eastAsia="仿宋"/>
          <w:sz w:val="30"/>
          <w:szCs w:val="30"/>
        </w:rPr>
        <w:t>投产</w:t>
      </w:r>
      <w:r>
        <w:rPr>
          <w:rFonts w:hint="eastAsia" w:ascii="仿宋" w:hAnsi="仿宋" w:eastAsia="仿宋"/>
          <w:sz w:val="30"/>
          <w:szCs w:val="30"/>
        </w:rPr>
        <w:t>、</w:t>
      </w:r>
      <w:r>
        <w:rPr>
          <w:rFonts w:ascii="仿宋" w:hAnsi="仿宋" w:eastAsia="仿宋"/>
          <w:sz w:val="30"/>
          <w:szCs w:val="30"/>
        </w:rPr>
        <w:t>达效</w:t>
      </w:r>
      <w:r>
        <w:rPr>
          <w:rFonts w:hint="eastAsia" w:ascii="仿宋" w:hAnsi="仿宋" w:eastAsia="仿宋"/>
          <w:sz w:val="30"/>
          <w:szCs w:val="30"/>
        </w:rPr>
        <w:t>；二是对蜀泰、久大蓬莱等现有化工项目通过技术改造、加大现代信息技术的应用范围，提质、</w:t>
      </w:r>
      <w:r>
        <w:rPr>
          <w:rFonts w:ascii="仿宋" w:hAnsi="仿宋" w:eastAsia="仿宋"/>
          <w:sz w:val="30"/>
          <w:szCs w:val="30"/>
        </w:rPr>
        <w:t>扩能</w:t>
      </w:r>
      <w:r>
        <w:rPr>
          <w:rFonts w:hint="eastAsia" w:ascii="仿宋" w:hAnsi="仿宋" w:eastAsia="仿宋"/>
          <w:sz w:val="30"/>
          <w:szCs w:val="30"/>
        </w:rPr>
        <w:t>、增效</w:t>
      </w:r>
      <w:r>
        <w:rPr>
          <w:rFonts w:ascii="仿宋" w:hAnsi="仿宋" w:eastAsia="仿宋"/>
          <w:sz w:val="30"/>
          <w:szCs w:val="30"/>
        </w:rPr>
        <w:t>，</w:t>
      </w:r>
      <w:r>
        <w:rPr>
          <w:rFonts w:hint="eastAsia" w:ascii="仿宋" w:hAnsi="仿宋" w:eastAsia="仿宋"/>
          <w:sz w:val="30"/>
          <w:szCs w:val="30"/>
        </w:rPr>
        <w:t>实现</w:t>
      </w:r>
      <w:r>
        <w:rPr>
          <w:rFonts w:ascii="仿宋" w:hAnsi="仿宋" w:eastAsia="仿宋"/>
          <w:sz w:val="30"/>
          <w:szCs w:val="30"/>
        </w:rPr>
        <w:t xml:space="preserve">效益增长; </w:t>
      </w:r>
      <w:r>
        <w:rPr>
          <w:rFonts w:hint="eastAsia" w:ascii="仿宋" w:hAnsi="仿宋" w:eastAsia="仿宋"/>
          <w:sz w:val="30"/>
          <w:szCs w:val="30"/>
        </w:rPr>
        <w:t>三</w:t>
      </w:r>
      <w:r>
        <w:rPr>
          <w:rFonts w:ascii="仿宋" w:hAnsi="仿宋" w:eastAsia="仿宋"/>
          <w:sz w:val="30"/>
          <w:szCs w:val="30"/>
        </w:rPr>
        <w:t>是开展危化品生产企业搬迁入园，启动</w:t>
      </w:r>
      <w:r>
        <w:rPr>
          <w:rFonts w:hint="eastAsia" w:ascii="仿宋" w:hAnsi="仿宋" w:eastAsia="仿宋"/>
          <w:sz w:val="30"/>
          <w:szCs w:val="30"/>
        </w:rPr>
        <w:t>之江高新等</w:t>
      </w:r>
      <w:r>
        <w:rPr>
          <w:rFonts w:ascii="仿宋" w:hAnsi="仿宋" w:eastAsia="仿宋"/>
          <w:sz w:val="30"/>
          <w:szCs w:val="30"/>
        </w:rPr>
        <w:t>企业</w:t>
      </w:r>
      <w:r>
        <w:rPr>
          <w:rFonts w:hint="eastAsia" w:ascii="仿宋" w:hAnsi="仿宋" w:eastAsia="仿宋"/>
          <w:sz w:val="30"/>
          <w:szCs w:val="30"/>
        </w:rPr>
        <w:t>进入化工园区，射洪市美青化工、洪达家鑫等企业逐步进入专业化工园区</w:t>
      </w:r>
      <w:r>
        <w:rPr>
          <w:rFonts w:ascii="仿宋" w:hAnsi="仿宋" w:eastAsia="仿宋"/>
          <w:sz w:val="30"/>
          <w:szCs w:val="30"/>
        </w:rPr>
        <w:t>。</w:t>
      </w:r>
    </w:p>
    <w:p>
      <w:pPr>
        <w:pStyle w:val="28"/>
        <w:numPr>
          <w:ilvl w:val="0"/>
          <w:numId w:val="10"/>
        </w:numPr>
        <w:ind w:firstLineChars="0"/>
        <w:rPr>
          <w:rFonts w:ascii="微软雅黑" w:hAnsi="微软雅黑" w:eastAsia="微软雅黑"/>
          <w:b/>
          <w:bCs/>
          <w:sz w:val="28"/>
          <w:szCs w:val="28"/>
        </w:rPr>
      </w:pPr>
      <w:bookmarkStart w:id="60" w:name="_Toc6788"/>
      <w:r>
        <w:rPr>
          <w:rFonts w:hint="eastAsia" w:ascii="微软雅黑" w:hAnsi="微软雅黑" w:eastAsia="微软雅黑"/>
          <w:b/>
          <w:bCs/>
          <w:sz w:val="28"/>
          <w:szCs w:val="28"/>
        </w:rPr>
        <w:t>优化环境资源配置，推动智慧园区建设</w:t>
      </w:r>
      <w:bookmarkEnd w:id="60"/>
    </w:p>
    <w:p>
      <w:pPr>
        <w:ind w:firstLine="600"/>
        <w:rPr>
          <w:rFonts w:ascii="仿宋" w:hAnsi="仿宋" w:eastAsia="仿宋"/>
          <w:sz w:val="30"/>
          <w:szCs w:val="30"/>
        </w:rPr>
      </w:pPr>
      <w:r>
        <w:rPr>
          <w:rFonts w:hint="eastAsia" w:ascii="仿宋" w:hAnsi="仿宋" w:eastAsia="仿宋"/>
          <w:sz w:val="30"/>
          <w:szCs w:val="30"/>
        </w:rPr>
        <w:t>党中央、国务院把优美环境与安全生产置于社会经济发展非常重要的地位，严格的安全与环境监管是健康发展能源化工产业的基石。环境容量是重要的产业发展资源，优化配置环境资源，</w:t>
      </w:r>
      <w:r>
        <w:rPr>
          <w:rFonts w:ascii="仿宋" w:hAnsi="仿宋" w:eastAsia="仿宋"/>
          <w:sz w:val="30"/>
          <w:szCs w:val="30"/>
        </w:rPr>
        <w:t>严格执行环保</w:t>
      </w:r>
      <w:r>
        <w:rPr>
          <w:rFonts w:hint="eastAsia" w:ascii="仿宋" w:hAnsi="仿宋" w:eastAsia="仿宋"/>
          <w:sz w:val="30"/>
          <w:szCs w:val="30"/>
        </w:rPr>
        <w:t>监管</w:t>
      </w:r>
      <w:r>
        <w:rPr>
          <w:rFonts w:ascii="仿宋" w:hAnsi="仿宋" w:eastAsia="仿宋"/>
          <w:sz w:val="30"/>
          <w:szCs w:val="30"/>
        </w:rPr>
        <w:t>制度</w:t>
      </w:r>
      <w:r>
        <w:rPr>
          <w:rFonts w:hint="eastAsia" w:ascii="仿宋" w:hAnsi="仿宋" w:eastAsia="仿宋"/>
          <w:sz w:val="30"/>
          <w:szCs w:val="30"/>
        </w:rPr>
        <w:t>。一是推动存量企业</w:t>
      </w:r>
      <w:r>
        <w:rPr>
          <w:rFonts w:ascii="仿宋" w:hAnsi="仿宋" w:eastAsia="仿宋"/>
          <w:sz w:val="30"/>
          <w:szCs w:val="30"/>
        </w:rPr>
        <w:t>上新改老，增产</w:t>
      </w:r>
      <w:r>
        <w:rPr>
          <w:rFonts w:hint="eastAsia" w:ascii="仿宋" w:hAnsi="仿宋" w:eastAsia="仿宋"/>
          <w:sz w:val="30"/>
          <w:szCs w:val="30"/>
        </w:rPr>
        <w:t>减</w:t>
      </w:r>
      <w:r>
        <w:rPr>
          <w:rFonts w:ascii="仿宋" w:hAnsi="仿宋" w:eastAsia="仿宋"/>
          <w:sz w:val="30"/>
          <w:szCs w:val="30"/>
        </w:rPr>
        <w:t>污</w:t>
      </w:r>
      <w:r>
        <w:rPr>
          <w:rFonts w:hint="eastAsia" w:ascii="仿宋" w:hAnsi="仿宋" w:eastAsia="仿宋"/>
          <w:sz w:val="30"/>
          <w:szCs w:val="30"/>
        </w:rPr>
        <w:t>；二是积极引进低环境影响的产品与工艺，</w:t>
      </w:r>
      <w:r>
        <w:rPr>
          <w:rFonts w:ascii="仿宋" w:hAnsi="仿宋" w:eastAsia="仿宋"/>
          <w:sz w:val="30"/>
          <w:szCs w:val="30"/>
        </w:rPr>
        <w:t>严把新建项目工艺技术及装置水平关，由末端治理向污染预防和生产全过程控制转变</w:t>
      </w:r>
      <w:r>
        <w:rPr>
          <w:rFonts w:hint="eastAsia" w:ascii="仿宋" w:hAnsi="仿宋" w:eastAsia="仿宋"/>
          <w:sz w:val="30"/>
          <w:szCs w:val="30"/>
        </w:rPr>
        <w:t>；三是强化环境保护政策和标准的执行力度，实施全生命周期的环境与安全管理，最大限度地减少产业发展对环境的影响。推动智慧园区建设，支持骨干企业继续开展两化融合对标贯标工作，建设智能工厂、智能车间示范项目，建设云制造平台，优化自然资源、人力资源、管理资源政策资源的配置，全面提升行业运营水平和管理决策水平。</w:t>
      </w:r>
    </w:p>
    <w:p>
      <w:pPr>
        <w:pStyle w:val="28"/>
        <w:numPr>
          <w:ilvl w:val="0"/>
          <w:numId w:val="10"/>
        </w:numPr>
        <w:ind w:firstLineChars="0"/>
        <w:rPr>
          <w:rFonts w:ascii="微软雅黑" w:hAnsi="微软雅黑" w:eastAsia="微软雅黑"/>
          <w:b/>
          <w:bCs/>
          <w:sz w:val="28"/>
          <w:szCs w:val="28"/>
        </w:rPr>
      </w:pPr>
      <w:bookmarkStart w:id="61" w:name="_Hlk59569087"/>
      <w:r>
        <w:rPr>
          <w:rFonts w:hint="eastAsia" w:ascii="微软雅黑" w:hAnsi="微软雅黑" w:eastAsia="微软雅黑"/>
          <w:b/>
          <w:bCs/>
          <w:sz w:val="28"/>
          <w:szCs w:val="28"/>
        </w:rPr>
        <w:t>健全政策机制</w:t>
      </w:r>
      <w:r>
        <w:rPr>
          <w:rFonts w:ascii="微软雅黑" w:hAnsi="微软雅黑" w:eastAsia="微软雅黑"/>
          <w:b/>
          <w:bCs/>
          <w:sz w:val="28"/>
          <w:szCs w:val="28"/>
        </w:rPr>
        <w:t>，</w:t>
      </w:r>
      <w:r>
        <w:rPr>
          <w:rFonts w:hint="eastAsia" w:ascii="微软雅黑" w:hAnsi="微软雅黑" w:eastAsia="微软雅黑"/>
          <w:b/>
          <w:bCs/>
          <w:sz w:val="28"/>
          <w:szCs w:val="28"/>
        </w:rPr>
        <w:t>加强金融扶持，优化服务环境</w:t>
      </w:r>
    </w:p>
    <w:p>
      <w:pPr>
        <w:ind w:firstLine="600"/>
        <w:rPr>
          <w:rFonts w:ascii="仿宋" w:hAnsi="仿宋" w:eastAsia="仿宋"/>
          <w:sz w:val="30"/>
          <w:szCs w:val="30"/>
        </w:rPr>
      </w:pPr>
      <w:r>
        <w:rPr>
          <w:rFonts w:hint="eastAsia" w:ascii="仿宋" w:hAnsi="仿宋" w:eastAsia="仿宋"/>
          <w:sz w:val="30"/>
          <w:szCs w:val="30"/>
        </w:rPr>
        <w:t>科学制订遂宁市能源化工</w:t>
      </w:r>
      <w:r>
        <w:rPr>
          <w:rFonts w:ascii="仿宋" w:hAnsi="仿宋" w:eastAsia="仿宋"/>
          <w:sz w:val="30"/>
          <w:szCs w:val="30"/>
        </w:rPr>
        <w:t>产业</w:t>
      </w:r>
      <w:r>
        <w:rPr>
          <w:rFonts w:hint="eastAsia" w:ascii="仿宋" w:hAnsi="仿宋" w:eastAsia="仿宋"/>
          <w:sz w:val="30"/>
          <w:szCs w:val="30"/>
        </w:rPr>
        <w:t>结构调整转型</w:t>
      </w:r>
      <w:r>
        <w:rPr>
          <w:rFonts w:ascii="仿宋" w:hAnsi="仿宋" w:eastAsia="仿宋"/>
          <w:sz w:val="30"/>
          <w:szCs w:val="30"/>
        </w:rPr>
        <w:t>升级</w:t>
      </w:r>
      <w:r>
        <w:rPr>
          <w:rFonts w:hint="eastAsia" w:ascii="仿宋" w:hAnsi="仿宋" w:eastAsia="仿宋"/>
          <w:sz w:val="30"/>
          <w:szCs w:val="30"/>
        </w:rPr>
        <w:t>的产业政策</w:t>
      </w:r>
      <w:r>
        <w:rPr>
          <w:rFonts w:ascii="仿宋" w:hAnsi="仿宋" w:eastAsia="仿宋"/>
          <w:sz w:val="30"/>
          <w:szCs w:val="30"/>
        </w:rPr>
        <w:t>，</w:t>
      </w:r>
      <w:r>
        <w:rPr>
          <w:rFonts w:hint="eastAsia" w:ascii="仿宋" w:hAnsi="仿宋" w:eastAsia="仿宋"/>
          <w:sz w:val="30"/>
          <w:szCs w:val="30"/>
        </w:rPr>
        <w:t>加强财税、金融、贸易等政策与产业政策对接，重点扶持企业在核心技术、专有技术、高端新品等方面的开发，增强企业自主创新能力，提升企业竞争力。</w:t>
      </w:r>
      <w:r>
        <w:rPr>
          <w:rFonts w:ascii="仿宋" w:hAnsi="仿宋" w:eastAsia="仿宋"/>
          <w:sz w:val="30"/>
          <w:szCs w:val="30"/>
        </w:rPr>
        <w:t>鼓励大企业</w:t>
      </w:r>
      <w:r>
        <w:rPr>
          <w:rFonts w:hint="eastAsia" w:ascii="仿宋" w:hAnsi="仿宋" w:eastAsia="仿宋"/>
          <w:sz w:val="30"/>
          <w:szCs w:val="30"/>
          <w:lang w:eastAsia="zh-CN"/>
        </w:rPr>
        <w:t>采取</w:t>
      </w:r>
      <w:r>
        <w:rPr>
          <w:rFonts w:ascii="仿宋" w:hAnsi="仿宋" w:eastAsia="仿宋"/>
          <w:sz w:val="30"/>
          <w:szCs w:val="30"/>
        </w:rPr>
        <w:t>强强联合、优化重组、股份制改造等方式，形成经营机制灵活、管理规范、具有较强竞争力的企业组织模式</w:t>
      </w:r>
      <w:r>
        <w:rPr>
          <w:rFonts w:hint="eastAsia" w:ascii="仿宋" w:hAnsi="仿宋" w:eastAsia="仿宋"/>
          <w:sz w:val="30"/>
          <w:szCs w:val="30"/>
        </w:rPr>
        <w:t>，进一步强化企业</w:t>
      </w:r>
      <w:r>
        <w:rPr>
          <w:rFonts w:ascii="仿宋" w:hAnsi="仿宋" w:eastAsia="仿宋"/>
          <w:sz w:val="30"/>
          <w:szCs w:val="30"/>
        </w:rPr>
        <w:t>技术、资金、人才和管理优势</w:t>
      </w:r>
      <w:r>
        <w:rPr>
          <w:rFonts w:hint="eastAsia" w:ascii="仿宋" w:hAnsi="仿宋" w:eastAsia="仿宋"/>
          <w:sz w:val="30"/>
          <w:szCs w:val="30"/>
        </w:rPr>
        <w:t>。</w:t>
      </w:r>
      <w:bookmarkEnd w:id="61"/>
    </w:p>
    <w:p>
      <w:pPr>
        <w:spacing w:line="240" w:lineRule="auto"/>
        <w:ind w:firstLine="0" w:firstLineChars="0"/>
        <w:jc w:val="left"/>
      </w:pPr>
      <w:r>
        <w:br w:type="page"/>
      </w:r>
    </w:p>
    <w:p>
      <w:pPr>
        <w:ind w:firstLine="480"/>
      </w:pPr>
    </w:p>
    <w:p>
      <w:pPr>
        <w:pStyle w:val="2"/>
      </w:pPr>
      <w:bookmarkStart w:id="62" w:name="_Toc91334006"/>
      <w:bookmarkStart w:id="63" w:name="_Hlk58004118"/>
      <w:r>
        <w:t xml:space="preserve">4 </w:t>
      </w:r>
      <w:r>
        <w:rPr>
          <w:rFonts w:hint="eastAsia"/>
        </w:rPr>
        <w:t>碳达峰碳中和、循环经济及节能减排</w:t>
      </w:r>
      <w:bookmarkEnd w:id="62"/>
    </w:p>
    <w:p>
      <w:pPr>
        <w:pStyle w:val="3"/>
      </w:pPr>
      <w:bookmarkStart w:id="64" w:name="_Toc91334007"/>
      <w:r>
        <w:t>4</w:t>
      </w:r>
      <w:r>
        <w:rPr>
          <w:rFonts w:hint="eastAsia"/>
        </w:rPr>
        <w:t>.1</w:t>
      </w:r>
      <w:r>
        <w:t xml:space="preserve"> </w:t>
      </w:r>
      <w:r>
        <w:rPr>
          <w:rFonts w:hint="eastAsia"/>
        </w:rPr>
        <w:t>循环经济的发展目标及总体设计</w:t>
      </w:r>
      <w:bookmarkEnd w:id="64"/>
    </w:p>
    <w:p>
      <w:pPr>
        <w:pStyle w:val="4"/>
      </w:pPr>
      <w:bookmarkStart w:id="65" w:name="_Toc91334008"/>
      <w:r>
        <w:t>4</w:t>
      </w:r>
      <w:r>
        <w:rPr>
          <w:rFonts w:hint="eastAsia"/>
        </w:rPr>
        <w:t>.1.1</w:t>
      </w:r>
      <w:r>
        <w:t xml:space="preserve"> </w:t>
      </w:r>
      <w:r>
        <w:rPr>
          <w:rFonts w:hint="eastAsia"/>
        </w:rPr>
        <w:t>碳达峰、碳中和，循环经济发展目标</w:t>
      </w:r>
      <w:bookmarkEnd w:id="65"/>
    </w:p>
    <w:p>
      <w:pPr>
        <w:ind w:firstLine="600"/>
        <w:rPr>
          <w:rFonts w:ascii="仿宋" w:hAnsi="仿宋" w:eastAsia="仿宋"/>
          <w:sz w:val="30"/>
          <w:szCs w:val="30"/>
        </w:rPr>
      </w:pPr>
      <w:r>
        <w:rPr>
          <w:rFonts w:hint="eastAsia" w:ascii="仿宋" w:hAnsi="仿宋" w:eastAsia="仿宋"/>
          <w:sz w:val="30"/>
          <w:szCs w:val="30"/>
        </w:rPr>
        <w:t>发展循环经济要坚持资源开发与节约并重、把节约放在首位的原则，大力降低资源消耗（节能、节水、节材），全面推行清洁生产，从源头减少污染物的产生。通过使用清洁能源，采用先进工艺、技术和设备，不断改进工艺设计，改善管理，提高产品质量，延长产品生命周期，减少乃至避免废物产生，实现由末端治理向污染预防的转变。</w:t>
      </w:r>
    </w:p>
    <w:p>
      <w:pPr>
        <w:ind w:firstLine="600"/>
        <w:rPr>
          <w:rFonts w:ascii="仿宋" w:hAnsi="仿宋" w:eastAsia="仿宋"/>
          <w:sz w:val="30"/>
          <w:szCs w:val="30"/>
        </w:rPr>
      </w:pPr>
      <w:r>
        <w:rPr>
          <w:rFonts w:hint="eastAsia" w:ascii="仿宋" w:hAnsi="仿宋" w:eastAsia="仿宋"/>
          <w:sz w:val="30"/>
          <w:szCs w:val="30"/>
        </w:rPr>
        <w:t>应该以国家发展循环经济和产业政策为指导，遵循经济可行、安全可靠、技术成熟、指标先进的原则，充分运用循环经济3</w:t>
      </w:r>
      <w:r>
        <w:rPr>
          <w:rFonts w:ascii="仿宋" w:hAnsi="仿宋" w:eastAsia="仿宋"/>
          <w:sz w:val="30"/>
          <w:szCs w:val="30"/>
        </w:rPr>
        <w:t>R</w:t>
      </w:r>
      <w:r>
        <w:rPr>
          <w:rFonts w:hint="eastAsia" w:ascii="仿宋" w:hAnsi="仿宋" w:eastAsia="仿宋"/>
          <w:sz w:val="30"/>
          <w:szCs w:val="30"/>
        </w:rPr>
        <w:t>原则—减量化、再利用、再循环，在企业、园区和产业三个层面发展循环经济。</w:t>
      </w:r>
    </w:p>
    <w:p>
      <w:pPr>
        <w:ind w:firstLine="600"/>
        <w:rPr>
          <w:rFonts w:ascii="仿宋" w:hAnsi="仿宋" w:eastAsia="仿宋"/>
          <w:sz w:val="30"/>
          <w:szCs w:val="30"/>
        </w:rPr>
      </w:pPr>
      <w:r>
        <w:rPr>
          <w:rFonts w:hint="eastAsia" w:ascii="仿宋" w:hAnsi="仿宋" w:eastAsia="仿宋"/>
          <w:sz w:val="30"/>
          <w:szCs w:val="30"/>
        </w:rPr>
        <w:t>到2025年，初步建成循环经济的运行机制和框架，大幅提高能源和资源的利用率和企业绿色生产水平，减少资源消耗，使企业能耗、污染物排放指标处于国内行业领先水平，区域环境质量得到进一步发展，构建符合市场经济规律的区域工业共生网络。</w:t>
      </w:r>
    </w:p>
    <w:p>
      <w:pPr>
        <w:ind w:firstLine="600"/>
        <w:rPr>
          <w:rFonts w:ascii="仿宋" w:hAnsi="仿宋" w:eastAsia="仿宋"/>
          <w:sz w:val="30"/>
          <w:szCs w:val="30"/>
        </w:rPr>
      </w:pPr>
      <w:r>
        <w:rPr>
          <w:rFonts w:hint="eastAsia" w:ascii="仿宋" w:hAnsi="仿宋" w:eastAsia="仿宋"/>
          <w:sz w:val="30"/>
          <w:szCs w:val="30"/>
        </w:rPr>
        <w:t>遂宁市能源化工产业将根据工业体系的特点和区域可持续发展要求，强化各产业链间的关联，优化供应链结构，提升管理水平，实现各系统间产品/废物交换，使之形成能源利用链（网），建成和完善基础公用工程和公共服务设施，大幅度提高企业经济效益、社会效益和生态效益，争取成为国内外有显著循环经济特色的产业生态。</w:t>
      </w:r>
    </w:p>
    <w:p>
      <w:pPr>
        <w:pStyle w:val="4"/>
      </w:pPr>
      <w:bookmarkStart w:id="66" w:name="_Toc91334009"/>
      <w:r>
        <w:t>4.</w:t>
      </w:r>
      <w:r>
        <w:rPr>
          <w:rFonts w:hint="eastAsia"/>
        </w:rPr>
        <w:t>1</w:t>
      </w:r>
      <w:r>
        <w:t xml:space="preserve">.2 </w:t>
      </w:r>
      <w:r>
        <w:rPr>
          <w:rFonts w:hint="eastAsia"/>
        </w:rPr>
        <w:t>循环经济发展模式的规划设计</w:t>
      </w:r>
      <w:bookmarkEnd w:id="66"/>
    </w:p>
    <w:p>
      <w:pPr>
        <w:ind w:firstLine="600"/>
        <w:rPr>
          <w:rFonts w:ascii="仿宋" w:hAnsi="仿宋" w:eastAsia="仿宋"/>
          <w:sz w:val="30"/>
          <w:szCs w:val="30"/>
        </w:rPr>
      </w:pPr>
      <w:r>
        <w:rPr>
          <w:rFonts w:hint="eastAsia" w:ascii="仿宋" w:hAnsi="仿宋" w:eastAsia="仿宋"/>
          <w:sz w:val="30"/>
          <w:szCs w:val="30"/>
        </w:rPr>
        <w:t>基于产业链设计整体化、公用工程集约化、能质网络一体化、环境保护绿色化的总体原则，积极构建企业、园区及跨区融合三个循环经济圈。</w:t>
      </w:r>
    </w:p>
    <w:p>
      <w:pPr>
        <w:ind w:firstLine="560"/>
        <w:rPr>
          <w:rFonts w:ascii="仿宋" w:hAnsi="仿宋" w:eastAsia="仿宋"/>
          <w:sz w:val="30"/>
          <w:szCs w:val="30"/>
        </w:rPr>
      </w:pPr>
      <w:r>
        <w:rPr>
          <w:rFonts w:hint="eastAsia" w:ascii="微软雅黑" w:hAnsi="微软雅黑" w:eastAsia="微软雅黑"/>
          <w:b/>
          <w:bCs/>
          <w:sz w:val="28"/>
          <w:szCs w:val="28"/>
        </w:rPr>
        <w:t>企业层面，</w:t>
      </w:r>
      <w:r>
        <w:rPr>
          <w:rFonts w:hint="eastAsia" w:ascii="仿宋" w:hAnsi="仿宋" w:eastAsia="仿宋"/>
          <w:sz w:val="30"/>
          <w:szCs w:val="30"/>
        </w:rPr>
        <w:t>以节能降耗、提高资源综合利用效率为目标，全面创建清洁生产企业；积极推动盛马化工、川能投等企业产业链纵向延伸和横向耦合，实现物质和能量的多级利用和综合利用，以达到物质、能量利用最大化。</w:t>
      </w:r>
    </w:p>
    <w:p>
      <w:pPr>
        <w:ind w:firstLine="560"/>
        <w:rPr>
          <w:rFonts w:ascii="仿宋" w:hAnsi="仿宋" w:eastAsia="仿宋"/>
          <w:sz w:val="30"/>
          <w:szCs w:val="30"/>
        </w:rPr>
      </w:pPr>
      <w:r>
        <w:rPr>
          <w:rFonts w:hint="eastAsia" w:ascii="微软雅黑" w:hAnsi="微软雅黑" w:eastAsia="微软雅黑"/>
          <w:b/>
          <w:bCs/>
          <w:sz w:val="28"/>
          <w:szCs w:val="28"/>
        </w:rPr>
        <w:t>园区层面</w:t>
      </w:r>
      <w:r>
        <w:rPr>
          <w:rFonts w:ascii="微软雅黑" w:hAnsi="微软雅黑" w:eastAsia="微软雅黑"/>
          <w:b/>
          <w:bCs/>
          <w:sz w:val="28"/>
          <w:szCs w:val="28"/>
        </w:rPr>
        <w:t>，</w:t>
      </w:r>
      <w:r>
        <w:rPr>
          <w:rFonts w:hint="eastAsia" w:ascii="仿宋" w:hAnsi="仿宋" w:eastAsia="仿宋"/>
          <w:sz w:val="30"/>
          <w:szCs w:val="30"/>
        </w:rPr>
        <w:t>通过政策引导和限制性产业发展条件，优化整合园区</w:t>
      </w:r>
      <w:r>
        <w:rPr>
          <w:rFonts w:ascii="仿宋" w:hAnsi="仿宋" w:eastAsia="仿宋"/>
          <w:sz w:val="30"/>
          <w:szCs w:val="30"/>
        </w:rPr>
        <w:t>产业</w:t>
      </w:r>
      <w:r>
        <w:rPr>
          <w:rFonts w:hint="eastAsia" w:ascii="仿宋" w:hAnsi="仿宋" w:eastAsia="仿宋"/>
          <w:sz w:val="30"/>
          <w:szCs w:val="30"/>
        </w:rPr>
        <w:t>生态</w:t>
      </w:r>
      <w:r>
        <w:rPr>
          <w:rFonts w:ascii="仿宋" w:hAnsi="仿宋" w:eastAsia="仿宋"/>
          <w:sz w:val="30"/>
          <w:szCs w:val="30"/>
        </w:rPr>
        <w:t>，</w:t>
      </w:r>
      <w:r>
        <w:rPr>
          <w:rFonts w:hint="eastAsia" w:ascii="仿宋" w:hAnsi="仿宋" w:eastAsia="仿宋"/>
          <w:sz w:val="30"/>
          <w:szCs w:val="30"/>
        </w:rPr>
        <w:t>推动园区内形成</w:t>
      </w:r>
      <w:r>
        <w:rPr>
          <w:rFonts w:ascii="仿宋" w:hAnsi="仿宋" w:eastAsia="仿宋"/>
          <w:sz w:val="30"/>
          <w:szCs w:val="30"/>
        </w:rPr>
        <w:t>有计划的物质和能量交换的工业系统，实现能源和原材料消耗</w:t>
      </w:r>
      <w:r>
        <w:rPr>
          <w:rFonts w:hint="eastAsia" w:ascii="仿宋" w:hAnsi="仿宋" w:eastAsia="仿宋"/>
          <w:sz w:val="30"/>
          <w:szCs w:val="30"/>
        </w:rPr>
        <w:t>废物排放的</w:t>
      </w:r>
      <w:r>
        <w:rPr>
          <w:rFonts w:ascii="仿宋" w:hAnsi="仿宋" w:eastAsia="仿宋"/>
          <w:sz w:val="30"/>
          <w:szCs w:val="30"/>
        </w:rPr>
        <w:t>最小化。</w:t>
      </w:r>
      <w:r>
        <w:rPr>
          <w:rFonts w:hint="eastAsia" w:ascii="仿宋" w:hAnsi="仿宋" w:eastAsia="仿宋"/>
          <w:sz w:val="30"/>
          <w:szCs w:val="30"/>
        </w:rPr>
        <w:t>培育并壮大大英经济开发区以四川鸿鹏为龙头的环氧乙烷产业链，建设以中遂净化为龙头的天然气化工循环经济产业链，以内蒙久泰为龙头的天然气制乙炔循环经济产业链，积极发展下游新材料和精细化工产品，培养完善壮大精细化工、高端化学品及功能材料产业。</w:t>
      </w:r>
    </w:p>
    <w:p>
      <w:pPr>
        <w:ind w:firstLine="560"/>
        <w:rPr>
          <w:rFonts w:ascii="仿宋" w:hAnsi="仿宋" w:eastAsia="仿宋"/>
          <w:sz w:val="30"/>
          <w:szCs w:val="30"/>
        </w:rPr>
      </w:pPr>
      <w:r>
        <w:rPr>
          <w:rFonts w:hint="eastAsia" w:ascii="微软雅黑" w:hAnsi="微软雅黑" w:eastAsia="微软雅黑"/>
          <w:b/>
          <w:bCs/>
          <w:sz w:val="28"/>
          <w:szCs w:val="28"/>
        </w:rPr>
        <w:t>跨区融合方面，</w:t>
      </w:r>
      <w:r>
        <w:rPr>
          <w:rFonts w:hint="eastAsia" w:ascii="仿宋" w:hAnsi="仿宋" w:eastAsia="仿宋"/>
          <w:sz w:val="30"/>
          <w:szCs w:val="30"/>
        </w:rPr>
        <w:t>遂宁能源化工产业分别分布于大英、射洪、安居等多个园区，工业体系由不同的群落组成，与电子、锂电等产业共同构成了遂宁市工业生态系统的物质循环体系。对此，不仅要</w:t>
      </w:r>
      <w:r>
        <w:rPr>
          <w:rFonts w:ascii="仿宋" w:hAnsi="仿宋" w:eastAsia="仿宋"/>
          <w:sz w:val="30"/>
          <w:szCs w:val="30"/>
        </w:rPr>
        <w:t>关注</w:t>
      </w:r>
      <w:r>
        <w:rPr>
          <w:rFonts w:hint="eastAsia" w:ascii="仿宋" w:hAnsi="仿宋" w:eastAsia="仿宋"/>
          <w:sz w:val="30"/>
          <w:szCs w:val="30"/>
        </w:rPr>
        <w:t>企业自身及</w:t>
      </w:r>
      <w:r>
        <w:rPr>
          <w:rFonts w:ascii="仿宋" w:hAnsi="仿宋" w:eastAsia="仿宋"/>
          <w:sz w:val="30"/>
          <w:szCs w:val="30"/>
        </w:rPr>
        <w:t>园区内的</w:t>
      </w:r>
      <w:r>
        <w:rPr>
          <w:rFonts w:hint="eastAsia" w:ascii="仿宋" w:hAnsi="仿宋" w:eastAsia="仿宋"/>
          <w:sz w:val="30"/>
          <w:szCs w:val="30"/>
        </w:rPr>
        <w:t>能质网络</w:t>
      </w:r>
      <w:r>
        <w:rPr>
          <w:rFonts w:ascii="仿宋" w:hAnsi="仿宋" w:eastAsia="仿宋"/>
          <w:sz w:val="30"/>
          <w:szCs w:val="30"/>
        </w:rPr>
        <w:t>集成，</w:t>
      </w:r>
      <w:r>
        <w:rPr>
          <w:rFonts w:hint="eastAsia" w:ascii="仿宋" w:hAnsi="仿宋" w:eastAsia="仿宋"/>
          <w:sz w:val="30"/>
          <w:szCs w:val="30"/>
        </w:rPr>
        <w:t>更</w:t>
      </w:r>
      <w:r>
        <w:rPr>
          <w:rFonts w:ascii="仿宋" w:hAnsi="仿宋" w:eastAsia="仿宋"/>
          <w:sz w:val="30"/>
          <w:szCs w:val="30"/>
        </w:rPr>
        <w:t>要着眼于</w:t>
      </w:r>
      <w:r>
        <w:rPr>
          <w:rFonts w:hint="eastAsia" w:ascii="仿宋" w:hAnsi="仿宋" w:eastAsia="仿宋"/>
          <w:sz w:val="30"/>
          <w:szCs w:val="30"/>
        </w:rPr>
        <w:t>一带一路、长江经济带、成渝经济圈和遂潼一体化层面</w:t>
      </w:r>
      <w:r>
        <w:rPr>
          <w:rFonts w:ascii="仿宋" w:hAnsi="仿宋" w:eastAsia="仿宋"/>
          <w:sz w:val="30"/>
          <w:szCs w:val="30"/>
        </w:rPr>
        <w:t>的产业链和价值链</w:t>
      </w:r>
      <w:r>
        <w:rPr>
          <w:rFonts w:hint="eastAsia" w:ascii="仿宋" w:hAnsi="仿宋" w:eastAsia="仿宋"/>
          <w:sz w:val="30"/>
          <w:szCs w:val="30"/>
        </w:rPr>
        <w:t>的</w:t>
      </w:r>
      <w:r>
        <w:rPr>
          <w:rFonts w:ascii="仿宋" w:hAnsi="仿宋" w:eastAsia="仿宋"/>
          <w:sz w:val="30"/>
          <w:szCs w:val="30"/>
        </w:rPr>
        <w:t>整合，</w:t>
      </w:r>
      <w:r>
        <w:rPr>
          <w:rFonts w:hint="eastAsia" w:ascii="仿宋" w:hAnsi="仿宋" w:eastAsia="仿宋"/>
          <w:sz w:val="30"/>
          <w:szCs w:val="30"/>
        </w:rPr>
        <w:t>建设高效、柔性的</w:t>
      </w:r>
      <w:r>
        <w:rPr>
          <w:rFonts w:ascii="仿宋" w:hAnsi="仿宋" w:eastAsia="仿宋"/>
          <w:sz w:val="30"/>
          <w:szCs w:val="30"/>
        </w:rPr>
        <w:t>供应链网，提升整体</w:t>
      </w:r>
      <w:r>
        <w:rPr>
          <w:rFonts w:hint="eastAsia" w:ascii="仿宋" w:hAnsi="仿宋" w:eastAsia="仿宋"/>
          <w:sz w:val="30"/>
          <w:szCs w:val="30"/>
        </w:rPr>
        <w:t>的</w:t>
      </w:r>
      <w:r>
        <w:rPr>
          <w:rFonts w:ascii="仿宋" w:hAnsi="仿宋" w:eastAsia="仿宋"/>
          <w:sz w:val="30"/>
          <w:szCs w:val="30"/>
        </w:rPr>
        <w:t>均衡发展能力。为实现这一目标，需要</w:t>
      </w:r>
      <w:r>
        <w:rPr>
          <w:rFonts w:hint="eastAsia" w:ascii="仿宋" w:hAnsi="仿宋" w:eastAsia="仿宋"/>
          <w:sz w:val="30"/>
          <w:szCs w:val="30"/>
        </w:rPr>
        <w:t>充分利用</w:t>
      </w:r>
      <w:r>
        <w:rPr>
          <w:rFonts w:ascii="仿宋" w:hAnsi="仿宋" w:eastAsia="仿宋"/>
          <w:sz w:val="30"/>
          <w:szCs w:val="30"/>
        </w:rPr>
        <w:t>工业互联网</w:t>
      </w:r>
      <w:r>
        <w:rPr>
          <w:rFonts w:hint="eastAsia" w:ascii="仿宋" w:hAnsi="仿宋" w:eastAsia="仿宋"/>
          <w:sz w:val="30"/>
          <w:szCs w:val="30"/>
        </w:rPr>
        <w:t>等现代信息技术，全面的感知、广泛互联、科学评价、准确决策。</w:t>
      </w:r>
    </w:p>
    <w:p>
      <w:pPr>
        <w:autoSpaceDE w:val="0"/>
        <w:autoSpaceDN w:val="0"/>
        <w:adjustRightInd w:val="0"/>
        <w:ind w:firstLine="0" w:firstLineChars="0"/>
        <w:jc w:val="center"/>
      </w:pPr>
      <w:r>
        <w:drawing>
          <wp:inline distT="0" distB="0" distL="0" distR="0">
            <wp:extent cx="5310505" cy="2070735"/>
            <wp:effectExtent l="0" t="0" r="0" b="0"/>
            <wp:docPr id="91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41198" cy="2082847"/>
                    </a:xfrm>
                    <a:prstGeom prst="rect">
                      <a:avLst/>
                    </a:prstGeom>
                    <a:noFill/>
                    <a:ln>
                      <a:noFill/>
                    </a:ln>
                  </pic:spPr>
                </pic:pic>
              </a:graphicData>
            </a:graphic>
          </wp:inline>
        </w:drawing>
      </w:r>
    </w:p>
    <w:p>
      <w:pPr>
        <w:pStyle w:val="46"/>
        <w:spacing w:line="240" w:lineRule="auto"/>
        <w:ind w:firstLine="480"/>
        <w:rPr>
          <w:rFonts w:eastAsiaTheme="minorEastAsia"/>
          <w:sz w:val="28"/>
          <w:szCs w:val="28"/>
        </w:rPr>
      </w:pPr>
      <w:r>
        <w:rPr>
          <w:rFonts w:eastAsiaTheme="minorEastAsia"/>
          <w:sz w:val="28"/>
          <w:szCs w:val="28"/>
        </w:rPr>
        <w:t>图4.1</w:t>
      </w:r>
      <w:r>
        <w:rPr>
          <w:rFonts w:hint="eastAsia" w:eastAsiaTheme="minorEastAsia"/>
          <w:sz w:val="28"/>
          <w:szCs w:val="28"/>
        </w:rPr>
        <w:t>基于</w:t>
      </w:r>
      <w:r>
        <w:rPr>
          <w:rFonts w:eastAsiaTheme="minorEastAsia"/>
          <w:sz w:val="28"/>
          <w:szCs w:val="28"/>
        </w:rPr>
        <w:t>工业互联网</w:t>
      </w:r>
      <w:r>
        <w:rPr>
          <w:rFonts w:hint="eastAsia" w:eastAsiaTheme="minorEastAsia"/>
          <w:sz w:val="28"/>
          <w:szCs w:val="28"/>
        </w:rPr>
        <w:t>的循环经济</w:t>
      </w:r>
      <w:r>
        <w:rPr>
          <w:rFonts w:eastAsiaTheme="minorEastAsia"/>
          <w:sz w:val="28"/>
          <w:szCs w:val="28"/>
        </w:rPr>
        <w:t>架构</w:t>
      </w:r>
      <w:r>
        <w:rPr>
          <w:rFonts w:hint="eastAsia" w:eastAsiaTheme="minorEastAsia"/>
          <w:sz w:val="28"/>
          <w:szCs w:val="28"/>
        </w:rPr>
        <w:t>图</w:t>
      </w:r>
    </w:p>
    <w:p>
      <w:pPr>
        <w:pStyle w:val="28"/>
        <w:ind w:firstLine="600"/>
        <w:rPr>
          <w:rFonts w:ascii="仿宋" w:hAnsi="仿宋" w:eastAsia="仿宋"/>
          <w:sz w:val="30"/>
          <w:szCs w:val="30"/>
        </w:rPr>
      </w:pPr>
      <w:r>
        <w:rPr>
          <w:rFonts w:hint="eastAsia" w:ascii="仿宋" w:hAnsi="仿宋" w:eastAsia="仿宋"/>
          <w:sz w:val="30"/>
          <w:szCs w:val="30"/>
        </w:rPr>
        <w:t>强化废物的回收利用，</w:t>
      </w:r>
      <w:r>
        <w:rPr>
          <w:rFonts w:ascii="仿宋" w:hAnsi="仿宋" w:eastAsia="仿宋"/>
          <w:sz w:val="30"/>
          <w:szCs w:val="30"/>
        </w:rPr>
        <w:t>建设废弃物综合利用循环经济体系。通过科学规划、合理布局，从源头推动产业链—资源—生态三者间的协调互动，重点规划建副产品循环系统和废弃物循环系统，实现资源利用的最佳整体效益。</w:t>
      </w:r>
    </w:p>
    <w:p>
      <w:pPr>
        <w:ind w:left="562" w:firstLine="0" w:firstLineChars="0"/>
        <w:rPr>
          <w:rFonts w:ascii="微软雅黑" w:hAnsi="微软雅黑" w:eastAsia="微软雅黑"/>
          <w:b/>
          <w:bCs/>
          <w:sz w:val="28"/>
          <w:szCs w:val="28"/>
        </w:rPr>
      </w:pPr>
      <w:r>
        <w:rPr>
          <w:rFonts w:hint="eastAsia" w:ascii="微软雅黑" w:hAnsi="微软雅黑" w:eastAsia="微软雅黑"/>
          <w:b/>
          <w:bCs/>
          <w:sz w:val="28"/>
          <w:szCs w:val="28"/>
        </w:rPr>
        <w:t>（1）天然气乙炔尾气的再利用</w:t>
      </w:r>
    </w:p>
    <w:p>
      <w:pPr>
        <w:ind w:firstLine="600"/>
        <w:rPr>
          <w:rFonts w:ascii="仿宋" w:hAnsi="仿宋" w:eastAsia="仿宋"/>
          <w:sz w:val="30"/>
          <w:szCs w:val="30"/>
        </w:rPr>
      </w:pPr>
      <w:r>
        <w:rPr>
          <w:rFonts w:hint="eastAsia" w:ascii="仿宋" w:hAnsi="仿宋" w:eastAsia="仿宋"/>
          <w:sz w:val="30"/>
          <w:szCs w:val="30"/>
        </w:rPr>
        <w:t>天然气制乙炔会产生大量的含CO和H</w:t>
      </w:r>
      <w:r>
        <w:rPr>
          <w:rFonts w:hint="eastAsia" w:ascii="仿宋" w:hAnsi="仿宋" w:eastAsia="仿宋"/>
          <w:sz w:val="30"/>
          <w:szCs w:val="30"/>
          <w:vertAlign w:val="subscript"/>
        </w:rPr>
        <w:t>2</w:t>
      </w:r>
      <w:r>
        <w:rPr>
          <w:rFonts w:hint="eastAsia" w:ascii="仿宋" w:hAnsi="仿宋" w:eastAsia="仿宋"/>
          <w:sz w:val="30"/>
          <w:szCs w:val="30"/>
        </w:rPr>
        <w:t>的尾气，可将副产尾气通过综合利用制成甲醇，进而将其氧化生产甲醛，为炔醛法BDO提供原料，从而实现中间产物套用的再利用和源头物料减量化。</w:t>
      </w:r>
    </w:p>
    <w:p>
      <w:pPr>
        <w:ind w:firstLine="0" w:firstLineChars="0"/>
        <w:jc w:val="center"/>
      </w:pPr>
      <w:r>
        <w:drawing>
          <wp:inline distT="0" distB="0" distL="0" distR="0">
            <wp:extent cx="4366260" cy="2653030"/>
            <wp:effectExtent l="19050" t="19050" r="15240" b="1397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3">
                      <a:extLst>
                        <a:ext uri="{28A0092B-C50C-407E-A947-70E740481C1C}">
                          <a14:useLocalDpi xmlns:a14="http://schemas.microsoft.com/office/drawing/2010/main" val="0"/>
                        </a:ext>
                      </a:extLst>
                    </a:blip>
                    <a:srcRect r="-92" b="-450"/>
                    <a:stretch>
                      <a:fillRect/>
                    </a:stretch>
                  </pic:blipFill>
                  <pic:spPr>
                    <a:xfrm>
                      <a:off x="0" y="0"/>
                      <a:ext cx="4366800" cy="2653200"/>
                    </a:xfrm>
                    <a:prstGeom prst="rect">
                      <a:avLst/>
                    </a:prstGeom>
                    <a:noFill/>
                    <a:ln w="19050">
                      <a:solidFill>
                        <a:srgbClr val="00B050"/>
                      </a:solidFill>
                      <a:miter lim="800000"/>
                      <a:headEnd/>
                      <a:tailEnd/>
                    </a:ln>
                  </pic:spPr>
                </pic:pic>
              </a:graphicData>
            </a:graphic>
          </wp:inline>
        </w:drawing>
      </w:r>
    </w:p>
    <w:p>
      <w:pPr>
        <w:pStyle w:val="46"/>
        <w:spacing w:line="240" w:lineRule="auto"/>
        <w:ind w:firstLine="480"/>
        <w:rPr>
          <w:rFonts w:eastAsiaTheme="minorEastAsia"/>
          <w:sz w:val="28"/>
          <w:szCs w:val="28"/>
        </w:rPr>
      </w:pPr>
      <w:r>
        <w:rPr>
          <w:rFonts w:eastAsiaTheme="minorEastAsia"/>
          <w:sz w:val="28"/>
          <w:szCs w:val="28"/>
        </w:rPr>
        <w:t xml:space="preserve">图4.2 </w:t>
      </w:r>
      <w:r>
        <w:rPr>
          <w:rFonts w:hint="eastAsia" w:eastAsiaTheme="minorEastAsia"/>
          <w:sz w:val="28"/>
          <w:szCs w:val="28"/>
        </w:rPr>
        <w:t>天然气制乙炔尾气综合利用</w:t>
      </w:r>
    </w:p>
    <w:p>
      <w:pPr>
        <w:ind w:left="562" w:firstLine="0" w:firstLineChars="0"/>
        <w:rPr>
          <w:rFonts w:ascii="微软雅黑" w:hAnsi="微软雅黑" w:eastAsia="微软雅黑"/>
          <w:b/>
          <w:bCs/>
          <w:sz w:val="28"/>
          <w:szCs w:val="28"/>
        </w:rPr>
      </w:pPr>
      <w:r>
        <w:rPr>
          <w:rFonts w:hint="eastAsia" w:ascii="微软雅黑" w:hAnsi="微软雅黑" w:eastAsia="微软雅黑"/>
          <w:b/>
          <w:bCs/>
          <w:sz w:val="28"/>
          <w:szCs w:val="28"/>
        </w:rPr>
        <w:t>（2）天然气化工与石油化工的横向跨越</w:t>
      </w:r>
    </w:p>
    <w:p>
      <w:pPr>
        <w:ind w:firstLine="600"/>
        <w:rPr>
          <w:rFonts w:ascii="仿宋" w:hAnsi="仿宋" w:eastAsia="仿宋"/>
          <w:sz w:val="30"/>
          <w:szCs w:val="30"/>
        </w:rPr>
      </w:pPr>
      <w:r>
        <w:rPr>
          <w:rFonts w:hint="eastAsia" w:ascii="仿宋" w:hAnsi="仿宋" w:eastAsia="仿宋"/>
          <w:sz w:val="30"/>
          <w:szCs w:val="30"/>
        </w:rPr>
        <w:t>合理利用MTP装置副产的碳四及汽油组分，实现天然气化工与石油化工深加工的横向跨越。根据不同组分的特性，生产如丁基橡胶、异戊橡胶、石油数值高能燃料等高端精细石化产品。</w:t>
      </w:r>
    </w:p>
    <w:p>
      <w:pPr>
        <w:ind w:firstLine="0" w:firstLineChars="0"/>
        <w:jc w:val="center"/>
        <w:rPr>
          <w:sz w:val="28"/>
          <w:szCs w:val="28"/>
        </w:rPr>
      </w:pPr>
      <w:r>
        <w:rPr>
          <w:sz w:val="28"/>
          <w:szCs w:val="28"/>
        </w:rPr>
        <w:drawing>
          <wp:inline distT="0" distB="0" distL="0" distR="0">
            <wp:extent cx="4201160" cy="2537460"/>
            <wp:effectExtent l="19050" t="19050" r="88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01200" cy="2538000"/>
                    </a:xfrm>
                    <a:prstGeom prst="rect">
                      <a:avLst/>
                    </a:prstGeom>
                    <a:noFill/>
                    <a:ln w="19050">
                      <a:solidFill>
                        <a:srgbClr val="00B050"/>
                      </a:solidFill>
                      <a:miter lim="800000"/>
                      <a:headEnd/>
                      <a:tailEnd/>
                    </a:ln>
                  </pic:spPr>
                </pic:pic>
              </a:graphicData>
            </a:graphic>
          </wp:inline>
        </w:drawing>
      </w:r>
    </w:p>
    <w:p>
      <w:pPr>
        <w:ind w:firstLine="0" w:firstLineChars="0"/>
        <w:jc w:val="center"/>
        <w:rPr>
          <w:sz w:val="28"/>
          <w:szCs w:val="28"/>
        </w:rPr>
      </w:pPr>
      <w:r>
        <w:rPr>
          <w:rFonts w:eastAsiaTheme="minorEastAsia"/>
          <w:sz w:val="28"/>
          <w:szCs w:val="28"/>
        </w:rPr>
        <w:t xml:space="preserve">图4.3 </w:t>
      </w:r>
      <w:r>
        <w:rPr>
          <w:rFonts w:hint="eastAsia" w:eastAsiaTheme="minorEastAsia"/>
          <w:sz w:val="28"/>
          <w:szCs w:val="28"/>
        </w:rPr>
        <w:t>天然气化工与石油化工融合发展</w:t>
      </w:r>
    </w:p>
    <w:p>
      <w:pPr>
        <w:ind w:left="562" w:firstLine="0" w:firstLineChars="0"/>
        <w:rPr>
          <w:rFonts w:ascii="微软雅黑" w:hAnsi="微软雅黑" w:eastAsia="微软雅黑"/>
          <w:b/>
          <w:bCs/>
          <w:sz w:val="28"/>
          <w:szCs w:val="28"/>
        </w:rPr>
      </w:pPr>
      <w:r>
        <w:rPr>
          <w:rFonts w:hint="eastAsia" w:ascii="微软雅黑" w:hAnsi="微软雅黑" w:eastAsia="微软雅黑"/>
          <w:b/>
          <w:bCs/>
          <w:sz w:val="28"/>
          <w:szCs w:val="28"/>
        </w:rPr>
        <w:t>（3）天然气回收硫磺的利用</w:t>
      </w:r>
    </w:p>
    <w:p>
      <w:pPr>
        <w:ind w:firstLine="600"/>
        <w:rPr>
          <w:rFonts w:ascii="仿宋" w:hAnsi="仿宋" w:eastAsia="仿宋"/>
          <w:sz w:val="30"/>
          <w:szCs w:val="30"/>
        </w:rPr>
      </w:pPr>
      <w:r>
        <w:rPr>
          <w:rFonts w:hint="eastAsia" w:ascii="仿宋" w:hAnsi="仿宋" w:eastAsia="仿宋"/>
          <w:sz w:val="30"/>
          <w:szCs w:val="30"/>
        </w:rPr>
        <w:t>天然气净化脱硫过程会产出高质量的硫磺，可生产不溶性硫磺、硫化沥青蛋氨酸等高附加值产品。</w:t>
      </w:r>
    </w:p>
    <w:p>
      <w:pPr>
        <w:ind w:firstLine="0" w:firstLineChars="0"/>
        <w:jc w:val="center"/>
        <w:rPr>
          <w:sz w:val="28"/>
          <w:szCs w:val="28"/>
        </w:rPr>
      </w:pPr>
      <w:r>
        <w:rPr>
          <w:sz w:val="28"/>
          <w:szCs w:val="28"/>
        </w:rPr>
        <w:drawing>
          <wp:inline distT="0" distB="0" distL="0" distR="0">
            <wp:extent cx="4418965" cy="2623820"/>
            <wp:effectExtent l="19050" t="19050" r="19685" b="241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23479" cy="2626806"/>
                    </a:xfrm>
                    <a:prstGeom prst="rect">
                      <a:avLst/>
                    </a:prstGeom>
                    <a:noFill/>
                    <a:ln w="19050">
                      <a:solidFill>
                        <a:srgbClr val="00B050"/>
                      </a:solidFill>
                      <a:miter lim="800000"/>
                      <a:headEnd/>
                      <a:tailEnd/>
                    </a:ln>
                  </pic:spPr>
                </pic:pic>
              </a:graphicData>
            </a:graphic>
          </wp:inline>
        </w:drawing>
      </w:r>
    </w:p>
    <w:p>
      <w:pPr>
        <w:ind w:firstLine="0" w:firstLineChars="0"/>
        <w:jc w:val="center"/>
        <w:rPr>
          <w:sz w:val="28"/>
          <w:szCs w:val="28"/>
        </w:rPr>
      </w:pPr>
      <w:r>
        <w:rPr>
          <w:rFonts w:eastAsiaTheme="minorEastAsia"/>
          <w:sz w:val="28"/>
          <w:szCs w:val="28"/>
        </w:rPr>
        <w:t xml:space="preserve">图4.3 </w:t>
      </w:r>
      <w:r>
        <w:rPr>
          <w:rFonts w:hint="eastAsia" w:eastAsiaTheme="minorEastAsia"/>
          <w:sz w:val="28"/>
          <w:szCs w:val="28"/>
        </w:rPr>
        <w:t>天然气净化脱硫综合应用</w:t>
      </w:r>
    </w:p>
    <w:p>
      <w:pPr>
        <w:pStyle w:val="3"/>
      </w:pPr>
      <w:bookmarkStart w:id="67" w:name="_Toc91334010"/>
      <w:r>
        <w:t>4</w:t>
      </w:r>
      <w:r>
        <w:rPr>
          <w:rFonts w:hint="eastAsia"/>
        </w:rPr>
        <w:t>.2</w:t>
      </w:r>
      <w:r>
        <w:t xml:space="preserve"> </w:t>
      </w:r>
      <w:r>
        <w:rPr>
          <w:rFonts w:hint="eastAsia"/>
        </w:rPr>
        <w:t>节能减排规划</w:t>
      </w:r>
      <w:bookmarkEnd w:id="67"/>
      <w:r>
        <w:t xml:space="preserve"> </w:t>
      </w:r>
    </w:p>
    <w:p>
      <w:pPr>
        <w:pStyle w:val="4"/>
      </w:pPr>
      <w:bookmarkStart w:id="68" w:name="_Toc91334011"/>
      <w:r>
        <w:t>4</w:t>
      </w:r>
      <w:r>
        <w:rPr>
          <w:rFonts w:hint="eastAsia"/>
        </w:rPr>
        <w:t>.2. 1</w:t>
      </w:r>
      <w:r>
        <w:t xml:space="preserve"> </w:t>
      </w:r>
      <w:r>
        <w:rPr>
          <w:rFonts w:hint="eastAsia"/>
        </w:rPr>
        <w:t>节能减排目标</w:t>
      </w:r>
      <w:bookmarkEnd w:id="68"/>
    </w:p>
    <w:p>
      <w:pPr>
        <w:ind w:firstLine="60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.建立健全完善的能源供应体系、技术创新体系、综合评价体系、规划发展体系和激励约束机制；大幅度提高石油炼化与天然气化工的能源利用率，增强能源节约利用的示范意义。</w:t>
      </w:r>
    </w:p>
    <w:p>
      <w:pPr>
        <w:ind w:firstLine="600"/>
        <w:rPr>
          <w:rFonts w:ascii="仿宋" w:hAnsi="仿宋" w:eastAsia="仿宋"/>
          <w:sz w:val="30"/>
          <w:szCs w:val="30"/>
        </w:rPr>
      </w:pPr>
      <w:r>
        <w:rPr>
          <w:rFonts w:ascii="仿宋" w:hAnsi="仿宋" w:eastAsia="仿宋"/>
          <w:sz w:val="30"/>
          <w:szCs w:val="30"/>
        </w:rPr>
        <w:t>2.</w:t>
      </w:r>
      <w:r>
        <w:rPr>
          <w:rFonts w:hint="eastAsia" w:ascii="仿宋" w:hAnsi="仿宋" w:eastAsia="仿宋"/>
          <w:sz w:val="30"/>
          <w:szCs w:val="30"/>
        </w:rPr>
        <w:t>培育能源节约的风尚，倡导节约能源的理念，营造公众参与的社会氛围。</w:t>
      </w:r>
      <w:r>
        <w:rPr>
          <w:rFonts w:ascii="仿宋" w:hAnsi="仿宋" w:eastAsia="仿宋"/>
          <w:sz w:val="30"/>
          <w:szCs w:val="30"/>
        </w:rPr>
        <w:t>鼓励发展</w:t>
      </w:r>
      <w:r>
        <w:rPr>
          <w:rFonts w:hint="eastAsia" w:ascii="仿宋" w:hAnsi="仿宋" w:eastAsia="仿宋"/>
          <w:sz w:val="30"/>
          <w:szCs w:val="30"/>
        </w:rPr>
        <w:t>和应用</w:t>
      </w:r>
      <w:r>
        <w:rPr>
          <w:rFonts w:ascii="仿宋" w:hAnsi="仿宋" w:eastAsia="仿宋"/>
          <w:sz w:val="30"/>
          <w:szCs w:val="30"/>
        </w:rPr>
        <w:t>清洁燃料和二氧化碳捕捉及储存技术（CCS）技术，减少CO</w:t>
      </w:r>
      <w:r>
        <w:rPr>
          <w:rFonts w:ascii="仿宋" w:hAnsi="仿宋" w:eastAsia="仿宋"/>
          <w:sz w:val="30"/>
          <w:szCs w:val="30"/>
          <w:vertAlign w:val="subscript"/>
        </w:rPr>
        <w:t>2</w:t>
      </w:r>
      <w:r>
        <w:rPr>
          <w:rFonts w:ascii="仿宋" w:hAnsi="仿宋" w:eastAsia="仿宋"/>
          <w:sz w:val="30"/>
          <w:szCs w:val="30"/>
        </w:rPr>
        <w:t>的排放量。</w:t>
      </w:r>
    </w:p>
    <w:p>
      <w:pPr>
        <w:ind w:firstLine="600"/>
        <w:rPr>
          <w:rFonts w:ascii="仿宋" w:hAnsi="仿宋" w:eastAsia="仿宋"/>
          <w:sz w:val="30"/>
          <w:szCs w:val="30"/>
        </w:rPr>
      </w:pPr>
      <w:r>
        <w:rPr>
          <w:rFonts w:hint="eastAsia" w:ascii="仿宋" w:hAnsi="仿宋" w:eastAsia="仿宋"/>
          <w:sz w:val="30"/>
          <w:szCs w:val="30"/>
        </w:rPr>
        <w:t>3.积极贯彻执行国家关于节能的有关规范和规定，推动对高耗能落后生产工艺的改造，采用低能耗工艺和设备，减少能量损耗，回收利用余热，提高能源利用率；发展综合节能技术，提升生产装置的能源使用效率，强化装置间、企业间的能源梯级利用水平，使园区内形成具有循环经济特点的能源有效利用模式。 “十四五”期间产业万元工业增加值综合能耗降低</w:t>
      </w:r>
      <w:r>
        <w:rPr>
          <w:rFonts w:ascii="仿宋" w:hAnsi="仿宋" w:eastAsia="仿宋"/>
          <w:sz w:val="30"/>
          <w:szCs w:val="30"/>
        </w:rPr>
        <w:t>3</w:t>
      </w:r>
      <w:r>
        <w:rPr>
          <w:rFonts w:hint="eastAsia" w:ascii="仿宋" w:hAnsi="仿宋" w:eastAsia="仿宋"/>
          <w:sz w:val="30"/>
          <w:szCs w:val="30"/>
        </w:rPr>
        <w:t>％。</w:t>
      </w:r>
    </w:p>
    <w:p>
      <w:pPr>
        <w:pStyle w:val="4"/>
      </w:pPr>
      <w:bookmarkStart w:id="69" w:name="_Toc91334012"/>
      <w:r>
        <w:t>4</w:t>
      </w:r>
      <w:r>
        <w:rPr>
          <w:rFonts w:hint="eastAsia"/>
        </w:rPr>
        <w:t>.2.2</w:t>
      </w:r>
      <w:r>
        <w:t xml:space="preserve"> </w:t>
      </w:r>
      <w:r>
        <w:rPr>
          <w:rFonts w:hint="eastAsia"/>
        </w:rPr>
        <w:t>节能减排措施</w:t>
      </w:r>
      <w:bookmarkEnd w:id="69"/>
    </w:p>
    <w:p>
      <w:pPr>
        <w:ind w:firstLine="560"/>
        <w:rPr>
          <w:rFonts w:ascii="微软雅黑" w:hAnsi="微软雅黑" w:eastAsia="微软雅黑"/>
          <w:b/>
          <w:bCs/>
          <w:sz w:val="28"/>
          <w:szCs w:val="28"/>
        </w:rPr>
      </w:pPr>
      <w:r>
        <w:rPr>
          <w:rFonts w:hint="eastAsia" w:ascii="微软雅黑" w:hAnsi="微软雅黑" w:eastAsia="微软雅黑"/>
          <w:b/>
          <w:bCs/>
          <w:sz w:val="28"/>
          <w:szCs w:val="28"/>
        </w:rPr>
        <w:t>优化产业结构：</w:t>
      </w:r>
      <w:r>
        <w:rPr>
          <w:rFonts w:hint="eastAsia" w:ascii="仿宋" w:hAnsi="仿宋" w:eastAsia="仿宋"/>
          <w:sz w:val="30"/>
          <w:szCs w:val="30"/>
        </w:rPr>
        <w:t>合理确定产业规模，增强产业关联度，优化整合供应链系统，强化原料和产品的互供。</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强化工艺节能：</w:t>
      </w:r>
      <w:r>
        <w:rPr>
          <w:rFonts w:hint="eastAsia" w:ascii="仿宋" w:hAnsi="仿宋" w:eastAsia="仿宋"/>
          <w:sz w:val="30"/>
          <w:szCs w:val="30"/>
        </w:rPr>
        <w:t>采用先进、高效、节能的生产工艺；挖掘关键装置的节能潜力，淘汰、关闭落后生产装置。</w:t>
      </w:r>
      <w:r>
        <w:rPr>
          <w:rFonts w:ascii="仿宋" w:hAnsi="仿宋" w:eastAsia="仿宋"/>
          <w:sz w:val="30"/>
          <w:szCs w:val="30"/>
        </w:rPr>
        <w:t xml:space="preserve"> </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优化装置布局：</w:t>
      </w:r>
      <w:r>
        <w:rPr>
          <w:rFonts w:hint="eastAsia" w:ascii="仿宋" w:hAnsi="仿宋" w:eastAsia="仿宋"/>
          <w:sz w:val="30"/>
          <w:szCs w:val="30"/>
        </w:rPr>
        <w:t>优化工艺流程，合理布局生产设备，减少物料输送次数；合理配备设备动力，采用高效节能单元、工艺和设备，加强工艺生产过程中余热的回收和利用。</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水资源节约：</w:t>
      </w:r>
      <w:r>
        <w:rPr>
          <w:rFonts w:hint="eastAsia" w:ascii="仿宋" w:hAnsi="仿宋" w:eastAsia="仿宋"/>
          <w:sz w:val="30"/>
          <w:szCs w:val="30"/>
        </w:rPr>
        <w:t>采用先进生产工艺和节水装置，实现水资源的梯级利用及高值利用;合理布置冷却装置，减少冷却水用量;规划建设工业污水处理厂，提升包括再生水在内的水资源整体利用率。</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电能效益最大化：</w:t>
      </w:r>
      <w:r>
        <w:rPr>
          <w:rFonts w:hint="eastAsia" w:ascii="仿宋" w:hAnsi="仿宋" w:eastAsia="仿宋"/>
          <w:sz w:val="30"/>
          <w:szCs w:val="30"/>
        </w:rPr>
        <w:t>采用高效节能的电气设备，提高功率因数，对于大功率的电动设备，必要时采用蒸汽轮机拖动的方式；推动变频技术的应用，提高自动化控制水平。</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整合供热系统：</w:t>
      </w:r>
      <w:r>
        <w:rPr>
          <w:rFonts w:hint="eastAsia" w:ascii="仿宋" w:hAnsi="仿宋" w:eastAsia="仿宋"/>
          <w:sz w:val="30"/>
          <w:szCs w:val="30"/>
        </w:rPr>
        <w:t>热电联产是实现生态工业的重要技术措施。要利用好安居区规划中的调峰天然气热电厂，通过热电联产，为企业提供优质低价蒸汽，全面提升能源效率。</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可再生能源：</w:t>
      </w:r>
      <w:r>
        <w:rPr>
          <w:rFonts w:hint="eastAsia" w:ascii="仿宋" w:hAnsi="仿宋" w:eastAsia="仿宋"/>
          <w:sz w:val="30"/>
          <w:szCs w:val="30"/>
        </w:rPr>
        <w:t>适当布置太阳能照明灯具，逐步扩大利用可再生绿色能源。</w:t>
      </w:r>
    </w:p>
    <w:p>
      <w:pPr>
        <w:ind w:firstLine="560"/>
        <w:rPr>
          <w:rFonts w:ascii="微软雅黑" w:hAnsi="微软雅黑" w:eastAsia="微软雅黑"/>
          <w:b/>
          <w:bCs/>
          <w:sz w:val="28"/>
          <w:szCs w:val="28"/>
        </w:rPr>
      </w:pPr>
      <w:r>
        <w:rPr>
          <w:rFonts w:hint="eastAsia" w:ascii="微软雅黑" w:hAnsi="微软雅黑" w:eastAsia="微软雅黑"/>
          <w:b/>
          <w:bCs/>
          <w:sz w:val="28"/>
          <w:szCs w:val="28"/>
        </w:rPr>
        <w:t>完善能源管理体系：</w:t>
      </w:r>
      <w:r>
        <w:rPr>
          <w:rFonts w:hint="eastAsia" w:ascii="仿宋" w:hAnsi="仿宋" w:eastAsia="仿宋"/>
          <w:sz w:val="30"/>
          <w:szCs w:val="30"/>
        </w:rPr>
        <w:t>建立三级节能能源管理体系，健全管理制度，明确职责分工，制定装置长周期运行考核制度，建立投资项目节能专项审查和后评价制度。</w:t>
      </w:r>
    </w:p>
    <w:p>
      <w:pPr>
        <w:pStyle w:val="3"/>
      </w:pPr>
      <w:bookmarkStart w:id="70" w:name="_Toc91334013"/>
      <w:r>
        <w:t>4</w:t>
      </w:r>
      <w:r>
        <w:rPr>
          <w:rFonts w:hint="eastAsia"/>
        </w:rPr>
        <w:t>.3</w:t>
      </w:r>
      <w:r>
        <w:t xml:space="preserve"> </w:t>
      </w:r>
      <w:r>
        <w:rPr>
          <w:rFonts w:hint="eastAsia"/>
        </w:rPr>
        <w:t>公用工程一体化</w:t>
      </w:r>
      <w:bookmarkEnd w:id="70"/>
    </w:p>
    <w:p>
      <w:pPr>
        <w:ind w:firstLine="600"/>
        <w:rPr>
          <w:rFonts w:ascii="仿宋" w:hAnsi="仿宋" w:eastAsia="仿宋"/>
          <w:sz w:val="30"/>
          <w:szCs w:val="30"/>
        </w:rPr>
      </w:pPr>
      <w:r>
        <w:rPr>
          <w:rFonts w:hint="eastAsia" w:ascii="仿宋" w:hAnsi="仿宋" w:eastAsia="仿宋"/>
          <w:sz w:val="30"/>
          <w:szCs w:val="30"/>
        </w:rPr>
        <w:t>按照“总体考虑，相对独立，统一规划，分步实施” 建设公用工程，对供热、供水、排水、工业气体、物流运输等公用设施按照一体化思路进行整合，形成一体化的公用工程网络系统。</w:t>
      </w:r>
    </w:p>
    <w:p>
      <w:pPr>
        <w:pStyle w:val="4"/>
      </w:pPr>
      <w:bookmarkStart w:id="71" w:name="_Toc91334014"/>
      <w:r>
        <w:t>4.</w:t>
      </w:r>
      <w:r>
        <w:rPr>
          <w:rFonts w:hint="eastAsia"/>
        </w:rPr>
        <w:t>3.</w:t>
      </w:r>
      <w:r>
        <w:t xml:space="preserve">1 </w:t>
      </w:r>
      <w:r>
        <w:rPr>
          <w:rFonts w:hint="eastAsia"/>
        </w:rPr>
        <w:t>水处理工程</w:t>
      </w:r>
      <w:bookmarkEnd w:id="71"/>
    </w:p>
    <w:p>
      <w:pPr>
        <w:ind w:firstLine="600"/>
        <w:rPr>
          <w:rFonts w:ascii="仿宋" w:hAnsi="仿宋" w:eastAsia="仿宋"/>
          <w:sz w:val="30"/>
          <w:szCs w:val="30"/>
        </w:rPr>
      </w:pPr>
      <w:r>
        <w:rPr>
          <w:rFonts w:hint="eastAsia" w:ascii="仿宋" w:hAnsi="仿宋" w:eastAsia="仿宋"/>
          <w:sz w:val="30"/>
          <w:szCs w:val="30"/>
        </w:rPr>
        <w:t>石油化工产业的废水排放量在工业各领域中居第一位，占整个工业排放废水量的20%左右。要逐步实现各园区内工业废水的一体化治理。首先要掌握不同企业和工艺废水产生及排放的规律，研究其复合型的污染状态；其次科学建立水处理逐级处理体系、分类处理体系和技术支撑体系，并建设与之相适应的应急体系，实现废水不达标不排放。</w:t>
      </w:r>
    </w:p>
    <w:p>
      <w:pPr>
        <w:pStyle w:val="4"/>
      </w:pPr>
      <w:bookmarkStart w:id="72" w:name="_Toc91334015"/>
      <w:r>
        <w:t>4.</w:t>
      </w:r>
      <w:r>
        <w:rPr>
          <w:rFonts w:hint="eastAsia"/>
        </w:rPr>
        <w:t>3.</w:t>
      </w:r>
      <w:r>
        <w:t xml:space="preserve">2 </w:t>
      </w:r>
      <w:r>
        <w:rPr>
          <w:rFonts w:hint="eastAsia"/>
        </w:rPr>
        <w:t>工业管廊</w:t>
      </w:r>
      <w:bookmarkEnd w:id="72"/>
    </w:p>
    <w:p>
      <w:pPr>
        <w:ind w:firstLine="600"/>
        <w:rPr>
          <w:rFonts w:ascii="仿宋" w:hAnsi="仿宋" w:eastAsia="仿宋"/>
          <w:sz w:val="30"/>
          <w:szCs w:val="30"/>
        </w:rPr>
      </w:pPr>
      <w:r>
        <w:rPr>
          <w:rFonts w:ascii="仿宋" w:hAnsi="仿宋" w:eastAsia="仿宋"/>
          <w:sz w:val="30"/>
          <w:szCs w:val="30"/>
        </w:rPr>
        <w:t>根据现有工业管廊</w:t>
      </w:r>
      <w:r>
        <w:rPr>
          <w:rFonts w:hint="eastAsia" w:ascii="仿宋" w:hAnsi="仿宋" w:eastAsia="仿宋"/>
          <w:sz w:val="30"/>
          <w:szCs w:val="30"/>
        </w:rPr>
        <w:t>的</w:t>
      </w:r>
      <w:r>
        <w:rPr>
          <w:rFonts w:ascii="仿宋" w:hAnsi="仿宋" w:eastAsia="仿宋"/>
          <w:sz w:val="30"/>
          <w:szCs w:val="30"/>
        </w:rPr>
        <w:t>实际情况</w:t>
      </w:r>
      <w:r>
        <w:rPr>
          <w:rFonts w:hint="eastAsia" w:ascii="仿宋" w:hAnsi="仿宋" w:eastAsia="仿宋"/>
          <w:sz w:val="30"/>
          <w:szCs w:val="30"/>
        </w:rPr>
        <w:t>和</w:t>
      </w:r>
      <w:r>
        <w:rPr>
          <w:rFonts w:ascii="仿宋" w:hAnsi="仿宋" w:eastAsia="仿宋"/>
          <w:sz w:val="30"/>
          <w:szCs w:val="30"/>
        </w:rPr>
        <w:t>需求，</w:t>
      </w:r>
      <w:r>
        <w:rPr>
          <w:rFonts w:hint="eastAsia" w:ascii="仿宋" w:hAnsi="仿宋" w:eastAsia="仿宋"/>
          <w:sz w:val="30"/>
          <w:szCs w:val="30"/>
        </w:rPr>
        <w:t>科学</w:t>
      </w:r>
      <w:r>
        <w:rPr>
          <w:rFonts w:ascii="仿宋" w:hAnsi="仿宋" w:eastAsia="仿宋"/>
          <w:sz w:val="30"/>
          <w:szCs w:val="30"/>
        </w:rPr>
        <w:t>规划</w:t>
      </w:r>
      <w:r>
        <w:rPr>
          <w:rFonts w:hint="eastAsia" w:ascii="仿宋" w:hAnsi="仿宋" w:eastAsia="仿宋"/>
          <w:sz w:val="30"/>
          <w:szCs w:val="30"/>
        </w:rPr>
        <w:t>并</w:t>
      </w:r>
      <w:r>
        <w:rPr>
          <w:rFonts w:ascii="仿宋" w:hAnsi="仿宋" w:eastAsia="仿宋"/>
          <w:sz w:val="30"/>
          <w:szCs w:val="30"/>
        </w:rPr>
        <w:t>建设工业管廊，</w:t>
      </w:r>
      <w:r>
        <w:rPr>
          <w:rFonts w:hint="eastAsia" w:ascii="仿宋" w:hAnsi="仿宋" w:eastAsia="仿宋"/>
          <w:sz w:val="30"/>
          <w:szCs w:val="30"/>
        </w:rPr>
        <w:t>提升</w:t>
      </w:r>
      <w:r>
        <w:rPr>
          <w:rFonts w:ascii="仿宋" w:hAnsi="仿宋" w:eastAsia="仿宋"/>
          <w:sz w:val="30"/>
          <w:szCs w:val="30"/>
        </w:rPr>
        <w:t>规划区内</w:t>
      </w:r>
      <w:r>
        <w:rPr>
          <w:rFonts w:hint="eastAsia" w:ascii="仿宋" w:hAnsi="仿宋" w:eastAsia="仿宋"/>
          <w:sz w:val="30"/>
          <w:szCs w:val="30"/>
        </w:rPr>
        <w:t>原料及</w:t>
      </w:r>
      <w:r>
        <w:rPr>
          <w:rFonts w:ascii="仿宋" w:hAnsi="仿宋" w:eastAsia="仿宋"/>
          <w:sz w:val="30"/>
          <w:szCs w:val="30"/>
        </w:rPr>
        <w:t>公用工程介质的输送</w:t>
      </w:r>
      <w:r>
        <w:rPr>
          <w:rFonts w:hint="eastAsia" w:ascii="仿宋" w:hAnsi="仿宋" w:eastAsia="仿宋"/>
          <w:sz w:val="30"/>
          <w:szCs w:val="30"/>
        </w:rPr>
        <w:t>效率</w:t>
      </w:r>
      <w:r>
        <w:rPr>
          <w:rFonts w:ascii="仿宋" w:hAnsi="仿宋" w:eastAsia="仿宋"/>
          <w:sz w:val="30"/>
          <w:szCs w:val="30"/>
        </w:rPr>
        <w:t>。</w:t>
      </w:r>
    </w:p>
    <w:p>
      <w:pPr>
        <w:pStyle w:val="4"/>
      </w:pPr>
      <w:bookmarkStart w:id="73" w:name="_Toc91334016"/>
      <w:r>
        <w:t>4.</w:t>
      </w:r>
      <w:r>
        <w:rPr>
          <w:rFonts w:hint="eastAsia"/>
        </w:rPr>
        <w:t>3.</w:t>
      </w:r>
      <w:r>
        <w:t xml:space="preserve">3 </w:t>
      </w:r>
      <w:r>
        <w:rPr>
          <w:rFonts w:hint="eastAsia"/>
        </w:rPr>
        <w:t>应急与消防特勤站建设</w:t>
      </w:r>
      <w:bookmarkEnd w:id="63"/>
      <w:bookmarkEnd w:id="73"/>
    </w:p>
    <w:p>
      <w:pPr>
        <w:ind w:firstLine="600"/>
        <w:rPr>
          <w:rFonts w:ascii="仿宋" w:hAnsi="仿宋" w:eastAsia="仿宋"/>
          <w:sz w:val="30"/>
          <w:szCs w:val="30"/>
        </w:rPr>
      </w:pPr>
      <w:r>
        <w:rPr>
          <w:rFonts w:hint="eastAsia" w:ascii="仿宋" w:hAnsi="仿宋" w:eastAsia="仿宋"/>
          <w:sz w:val="30"/>
          <w:szCs w:val="30"/>
        </w:rPr>
        <w:t>能源</w:t>
      </w:r>
      <w:r>
        <w:rPr>
          <w:rFonts w:ascii="仿宋" w:hAnsi="仿宋" w:eastAsia="仿宋"/>
          <w:sz w:val="30"/>
          <w:szCs w:val="30"/>
        </w:rPr>
        <w:t>化学工业</w:t>
      </w:r>
      <w:r>
        <w:rPr>
          <w:rFonts w:hint="eastAsia" w:ascii="仿宋" w:hAnsi="仿宋" w:eastAsia="仿宋"/>
          <w:sz w:val="30"/>
          <w:szCs w:val="30"/>
        </w:rPr>
        <w:t>由于其物料及工艺特点</w:t>
      </w:r>
      <w:r>
        <w:rPr>
          <w:rFonts w:ascii="仿宋" w:hAnsi="仿宋" w:eastAsia="仿宋"/>
          <w:sz w:val="30"/>
          <w:szCs w:val="30"/>
        </w:rPr>
        <w:t>，存在</w:t>
      </w:r>
      <w:r>
        <w:rPr>
          <w:rFonts w:hint="eastAsia" w:ascii="仿宋" w:hAnsi="仿宋" w:eastAsia="仿宋"/>
          <w:sz w:val="30"/>
          <w:szCs w:val="30"/>
        </w:rPr>
        <w:t>“两重点一重大”安全隐患，</w:t>
      </w:r>
      <w:r>
        <w:rPr>
          <w:rFonts w:ascii="仿宋" w:hAnsi="仿宋" w:eastAsia="仿宋"/>
          <w:sz w:val="30"/>
          <w:szCs w:val="30"/>
        </w:rPr>
        <w:t>为此，</w:t>
      </w:r>
      <w:r>
        <w:rPr>
          <w:rFonts w:hint="eastAsia" w:ascii="仿宋" w:hAnsi="仿宋" w:eastAsia="仿宋"/>
          <w:sz w:val="30"/>
          <w:szCs w:val="30"/>
        </w:rPr>
        <w:t>各</w:t>
      </w:r>
      <w:r>
        <w:rPr>
          <w:rFonts w:ascii="仿宋" w:hAnsi="仿宋" w:eastAsia="仿宋"/>
          <w:sz w:val="30"/>
          <w:szCs w:val="30"/>
        </w:rPr>
        <w:t>园区</w:t>
      </w:r>
      <w:r>
        <w:rPr>
          <w:rFonts w:hint="eastAsia" w:ascii="仿宋" w:hAnsi="仿宋" w:eastAsia="仿宋"/>
          <w:sz w:val="30"/>
          <w:szCs w:val="30"/>
        </w:rPr>
        <w:t>要严格依据《国务院安委会办公室关于进一步加强化工园区安全管理的指导意见》(安委办[2012]37号)要求，按照《国家城市消防站建设标准》(建标152–2017)中特勤消防站建设标准建立特勤消防站，强化</w:t>
      </w:r>
      <w:r>
        <w:rPr>
          <w:rFonts w:ascii="仿宋" w:hAnsi="仿宋" w:eastAsia="仿宋"/>
          <w:sz w:val="30"/>
          <w:szCs w:val="30"/>
        </w:rPr>
        <w:t>消防安全规划</w:t>
      </w:r>
      <w:r>
        <w:rPr>
          <w:rFonts w:hint="eastAsia" w:ascii="仿宋" w:hAnsi="仿宋" w:eastAsia="仿宋"/>
          <w:sz w:val="30"/>
          <w:szCs w:val="30"/>
        </w:rPr>
        <w:t>，严格安全风险评估</w:t>
      </w:r>
      <w:r>
        <w:rPr>
          <w:rFonts w:ascii="仿宋" w:hAnsi="仿宋" w:eastAsia="仿宋"/>
          <w:sz w:val="30"/>
          <w:szCs w:val="30"/>
        </w:rPr>
        <w:t>和管理</w:t>
      </w:r>
      <w:r>
        <w:rPr>
          <w:rFonts w:hint="eastAsia" w:ascii="仿宋" w:hAnsi="仿宋" w:eastAsia="仿宋"/>
          <w:sz w:val="30"/>
          <w:szCs w:val="30"/>
        </w:rPr>
        <w:t>，科学制定应急预案，提升园区消防应急救援水平</w:t>
      </w:r>
      <w:r>
        <w:rPr>
          <w:rFonts w:ascii="仿宋" w:hAnsi="仿宋" w:eastAsia="仿宋"/>
          <w:sz w:val="30"/>
          <w:szCs w:val="30"/>
        </w:rPr>
        <w:t>。</w:t>
      </w:r>
    </w:p>
    <w:p>
      <w:pPr>
        <w:ind w:firstLine="0" w:firstLineChars="0"/>
        <w:sectPr>
          <w:pgSz w:w="11906" w:h="16838"/>
          <w:pgMar w:top="1440" w:right="1800" w:bottom="1440" w:left="1800" w:header="851" w:footer="992" w:gutter="0"/>
          <w:cols w:space="425" w:num="1"/>
          <w:docGrid w:type="lines" w:linePitch="312" w:charSpace="0"/>
        </w:sectPr>
      </w:pPr>
    </w:p>
    <w:p>
      <w:pPr>
        <w:pStyle w:val="2"/>
      </w:pPr>
      <w:bookmarkStart w:id="74" w:name="_Toc91334017"/>
      <w:r>
        <w:rPr>
          <w:rFonts w:hint="eastAsia"/>
        </w:rPr>
        <w:t>5</w:t>
      </w:r>
      <w:r>
        <w:t xml:space="preserve"> </w:t>
      </w:r>
      <w:r>
        <w:rPr>
          <w:rFonts w:hint="eastAsia"/>
        </w:rPr>
        <w:t>生态环境保护</w:t>
      </w:r>
      <w:bookmarkEnd w:id="74"/>
    </w:p>
    <w:p>
      <w:pPr>
        <w:pStyle w:val="58"/>
        <w:snapToGrid/>
        <w:ind w:firstLine="600"/>
        <w:jc w:val="both"/>
        <w:rPr>
          <w:rFonts w:ascii="仿宋" w:hAnsi="仿宋" w:eastAsia="仿宋"/>
          <w:sz w:val="30"/>
          <w:szCs w:val="30"/>
        </w:rPr>
      </w:pPr>
      <w:r>
        <w:rPr>
          <w:rFonts w:ascii="仿宋" w:hAnsi="仿宋" w:eastAsia="仿宋"/>
          <w:sz w:val="30"/>
          <w:szCs w:val="30"/>
        </w:rPr>
        <w:t>根据《中华人民共和国环境影响评价法》、《规划环境影响评价条例》和国家环保总局文件《关于印发&lt;编制环境影响篇章或说明的规划具体范围(试行)&gt;的通知》（环发[2004]98号）、《关于进一步加强规划环境影响评价工作的通知》（环发[2011]99号）等相关要求，</w:t>
      </w:r>
      <w:r>
        <w:rPr>
          <w:rFonts w:hint="eastAsia" w:ascii="仿宋" w:hAnsi="仿宋" w:eastAsia="仿宋"/>
          <w:sz w:val="30"/>
          <w:szCs w:val="30"/>
        </w:rPr>
        <w:t>在严格和全面的环境与安全保证下，绿色可持续地发展能源化工产业</w:t>
      </w:r>
      <w:r>
        <w:rPr>
          <w:rFonts w:ascii="仿宋" w:hAnsi="仿宋" w:eastAsia="仿宋"/>
          <w:sz w:val="30"/>
          <w:szCs w:val="30"/>
        </w:rPr>
        <w:t>。</w:t>
      </w:r>
    </w:p>
    <w:p>
      <w:pPr>
        <w:pStyle w:val="3"/>
      </w:pPr>
      <w:bookmarkStart w:id="75" w:name="_Toc91334018"/>
      <w:r>
        <w:t xml:space="preserve">5.1 </w:t>
      </w:r>
      <w:r>
        <w:rPr>
          <w:rFonts w:hint="eastAsia"/>
        </w:rPr>
        <w:t>生态</w:t>
      </w:r>
      <w:r>
        <w:rPr>
          <w:rFonts w:hint="eastAsia"/>
          <w:bCs w:val="0"/>
        </w:rPr>
        <w:t>环境保护的基本原则</w:t>
      </w:r>
      <w:bookmarkEnd w:id="75"/>
    </w:p>
    <w:p>
      <w:pPr>
        <w:pStyle w:val="58"/>
        <w:snapToGrid/>
        <w:ind w:firstLine="600"/>
        <w:jc w:val="both"/>
        <w:rPr>
          <w:rFonts w:ascii="仿宋" w:hAnsi="仿宋" w:eastAsia="仿宋"/>
          <w:sz w:val="30"/>
          <w:szCs w:val="30"/>
        </w:rPr>
      </w:pPr>
      <w:r>
        <w:rPr>
          <w:rFonts w:ascii="仿宋" w:hAnsi="仿宋" w:eastAsia="仿宋"/>
          <w:sz w:val="30"/>
          <w:szCs w:val="30"/>
        </w:rPr>
        <w:t>“十</w:t>
      </w:r>
      <w:r>
        <w:rPr>
          <w:rFonts w:hint="eastAsia" w:ascii="仿宋" w:hAnsi="仿宋" w:eastAsia="仿宋"/>
          <w:sz w:val="30"/>
          <w:szCs w:val="30"/>
        </w:rPr>
        <w:t>四</w:t>
      </w:r>
      <w:r>
        <w:rPr>
          <w:rFonts w:ascii="仿宋" w:hAnsi="仿宋" w:eastAsia="仿宋"/>
          <w:sz w:val="30"/>
          <w:szCs w:val="30"/>
        </w:rPr>
        <w:t>五”</w:t>
      </w:r>
      <w:r>
        <w:rPr>
          <w:rFonts w:hint="eastAsia" w:ascii="仿宋" w:hAnsi="仿宋" w:eastAsia="仿宋"/>
          <w:sz w:val="30"/>
          <w:szCs w:val="30"/>
        </w:rPr>
        <w:t>期间，在全力保障实现遂宁市能源化工产业升级转型，成为川东北领先的化工产业发展高地的同时，必须坚持环境建设、经济建设和城市建设同步规划、同步实施、同步发展的方针，保证能源化工产业有良好的环境质量，实现产业绿色可持续发展。</w:t>
      </w:r>
    </w:p>
    <w:p>
      <w:pPr>
        <w:pStyle w:val="58"/>
        <w:snapToGrid/>
        <w:ind w:firstLine="600"/>
        <w:jc w:val="both"/>
        <w:rPr>
          <w:rFonts w:ascii="仿宋" w:hAnsi="仿宋" w:eastAsia="仿宋"/>
          <w:sz w:val="30"/>
          <w:szCs w:val="30"/>
        </w:rPr>
      </w:pPr>
      <w:r>
        <w:rPr>
          <w:rFonts w:hint="eastAsia" w:ascii="仿宋" w:hAnsi="仿宋" w:eastAsia="仿宋"/>
          <w:sz w:val="30"/>
          <w:szCs w:val="30"/>
        </w:rPr>
        <w:t>1）坚持产业科学规划、合理布局、突出优势的原则，保障环境与经济的协调发展；</w:t>
      </w:r>
    </w:p>
    <w:p>
      <w:pPr>
        <w:pStyle w:val="58"/>
        <w:snapToGrid/>
        <w:ind w:firstLine="600"/>
        <w:jc w:val="both"/>
        <w:rPr>
          <w:rFonts w:ascii="仿宋" w:hAnsi="仿宋" w:eastAsia="仿宋"/>
          <w:sz w:val="30"/>
          <w:szCs w:val="30"/>
        </w:rPr>
      </w:pPr>
      <w:r>
        <w:rPr>
          <w:rFonts w:hint="eastAsia" w:ascii="仿宋" w:hAnsi="仿宋" w:eastAsia="仿宋"/>
          <w:sz w:val="30"/>
          <w:szCs w:val="30"/>
        </w:rPr>
        <w:t>2）坚持以提高经济效益、社会效益、环境效益为核心的原则，遵循经济规律和生态规律；</w:t>
      </w:r>
    </w:p>
    <w:p>
      <w:pPr>
        <w:pStyle w:val="58"/>
        <w:snapToGrid/>
        <w:ind w:firstLine="600"/>
        <w:jc w:val="both"/>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）坚持产业项目实事求是、因地制宜的原则，从实际出发，力求合理、科学、绿色、可持续发展。</w:t>
      </w:r>
    </w:p>
    <w:p>
      <w:pPr>
        <w:pStyle w:val="58"/>
        <w:snapToGrid/>
        <w:ind w:firstLine="600"/>
        <w:jc w:val="both"/>
        <w:rPr>
          <w:rFonts w:ascii="仿宋" w:hAnsi="仿宋" w:eastAsia="仿宋"/>
          <w:sz w:val="30"/>
          <w:szCs w:val="30"/>
        </w:rPr>
      </w:pPr>
    </w:p>
    <w:p>
      <w:pPr>
        <w:pStyle w:val="3"/>
      </w:pPr>
      <w:bookmarkStart w:id="76" w:name="_Toc91334019"/>
      <w:r>
        <w:t xml:space="preserve">5.2 </w:t>
      </w:r>
      <w:r>
        <w:rPr>
          <w:rFonts w:hint="eastAsia"/>
          <w:bCs w:val="0"/>
        </w:rPr>
        <w:t>产业发展的生态环境保护合规性</w:t>
      </w:r>
      <w:bookmarkEnd w:id="76"/>
    </w:p>
    <w:p>
      <w:pPr>
        <w:pStyle w:val="58"/>
        <w:snapToGrid/>
        <w:ind w:firstLine="600"/>
        <w:jc w:val="both"/>
        <w:rPr>
          <w:rFonts w:ascii="仿宋" w:hAnsi="仿宋" w:eastAsia="仿宋"/>
          <w:sz w:val="30"/>
          <w:szCs w:val="30"/>
        </w:rPr>
      </w:pPr>
      <w:r>
        <w:rPr>
          <w:rFonts w:hint="eastAsia" w:ascii="仿宋" w:hAnsi="仿宋" w:eastAsia="仿宋"/>
          <w:sz w:val="30"/>
          <w:szCs w:val="30"/>
        </w:rPr>
        <w:t>1、</w:t>
      </w:r>
      <w:r>
        <w:rPr>
          <w:rFonts w:ascii="仿宋" w:hAnsi="仿宋" w:eastAsia="仿宋"/>
          <w:sz w:val="30"/>
          <w:szCs w:val="30"/>
        </w:rPr>
        <w:t>本规划中建设内容均属</w:t>
      </w:r>
      <w:r>
        <w:rPr>
          <w:rFonts w:hint="eastAsia" w:ascii="仿宋" w:hAnsi="仿宋" w:eastAsia="仿宋"/>
          <w:sz w:val="30"/>
          <w:szCs w:val="30"/>
        </w:rPr>
        <w:t>能源化工、精细化工和新材料化工</w:t>
      </w:r>
      <w:r>
        <w:rPr>
          <w:rFonts w:ascii="仿宋" w:hAnsi="仿宋" w:eastAsia="仿宋"/>
          <w:sz w:val="30"/>
          <w:szCs w:val="30"/>
        </w:rPr>
        <w:t>行业，本规划引入的行业</w:t>
      </w:r>
      <w:r>
        <w:rPr>
          <w:rFonts w:hint="eastAsia" w:ascii="仿宋" w:hAnsi="仿宋" w:eastAsia="仿宋"/>
          <w:sz w:val="30"/>
          <w:szCs w:val="30"/>
        </w:rPr>
        <w:t>及产业均</w:t>
      </w:r>
      <w:r>
        <w:rPr>
          <w:rFonts w:ascii="仿宋" w:hAnsi="仿宋" w:eastAsia="仿宋"/>
          <w:sz w:val="30"/>
          <w:szCs w:val="30"/>
        </w:rPr>
        <w:t>满足国家发展和改革委员会制订的《产业结构调整指导目录（2019年本）》中的鼓励类或允许类项目，</w:t>
      </w:r>
      <w:r>
        <w:rPr>
          <w:rFonts w:hint="eastAsia" w:ascii="仿宋" w:hAnsi="仿宋" w:eastAsia="仿宋"/>
          <w:sz w:val="30"/>
          <w:szCs w:val="30"/>
        </w:rPr>
        <w:t>无</w:t>
      </w:r>
      <w:r>
        <w:rPr>
          <w:rFonts w:ascii="仿宋" w:hAnsi="仿宋" w:eastAsia="仿宋"/>
          <w:sz w:val="30"/>
          <w:szCs w:val="30"/>
        </w:rPr>
        <w:t>限制类和淘汰项目。</w:t>
      </w:r>
    </w:p>
    <w:p>
      <w:pPr>
        <w:pStyle w:val="58"/>
        <w:snapToGrid/>
        <w:ind w:firstLine="600"/>
        <w:jc w:val="both"/>
        <w:rPr>
          <w:rFonts w:ascii="仿宋" w:hAnsi="仿宋" w:eastAsia="仿宋"/>
          <w:sz w:val="30"/>
          <w:szCs w:val="30"/>
        </w:rPr>
      </w:pPr>
      <w:r>
        <w:rPr>
          <w:rFonts w:hint="eastAsia" w:ascii="仿宋" w:hAnsi="仿宋" w:eastAsia="仿宋"/>
          <w:sz w:val="30"/>
          <w:szCs w:val="30"/>
        </w:rPr>
        <w:t>2、本</w:t>
      </w:r>
      <w:r>
        <w:rPr>
          <w:rFonts w:ascii="仿宋" w:hAnsi="仿宋" w:eastAsia="仿宋"/>
          <w:sz w:val="30"/>
          <w:szCs w:val="30"/>
        </w:rPr>
        <w:t>规划</w:t>
      </w:r>
      <w:r>
        <w:rPr>
          <w:rFonts w:hint="eastAsia" w:ascii="仿宋" w:hAnsi="仿宋" w:eastAsia="仿宋"/>
          <w:sz w:val="30"/>
          <w:szCs w:val="30"/>
        </w:rPr>
        <w:t>内容与现行要求的</w:t>
      </w:r>
      <w:r>
        <w:rPr>
          <w:rFonts w:ascii="仿宋" w:hAnsi="仿宋" w:eastAsia="仿宋"/>
          <w:sz w:val="30"/>
          <w:szCs w:val="30"/>
        </w:rPr>
        <w:t>法规、政策和规划</w:t>
      </w:r>
      <w:r>
        <w:rPr>
          <w:rFonts w:hint="eastAsia" w:ascii="仿宋" w:hAnsi="仿宋" w:eastAsia="仿宋"/>
          <w:sz w:val="30"/>
          <w:szCs w:val="30"/>
        </w:rPr>
        <w:t>均协调</w:t>
      </w:r>
    </w:p>
    <w:p>
      <w:pPr>
        <w:ind w:firstLine="480"/>
        <w:jc w:val="center"/>
        <w:rPr>
          <w:rFonts w:eastAsia="黑体"/>
        </w:rPr>
      </w:pPr>
      <w:r>
        <w:rPr>
          <w:rFonts w:eastAsia="黑体"/>
        </w:rPr>
        <w:t xml:space="preserve">表5-1 </w:t>
      </w:r>
      <w:r>
        <w:rPr>
          <w:rFonts w:hint="eastAsia" w:eastAsia="黑体"/>
        </w:rPr>
        <w:t xml:space="preserve"> </w:t>
      </w:r>
      <w:r>
        <w:rPr>
          <w:rFonts w:eastAsia="黑体"/>
        </w:rPr>
        <w:t>规划涉及的主要法规、政策和规划</w:t>
      </w:r>
      <w:r>
        <w:rPr>
          <w:rFonts w:hint="eastAsia" w:eastAsia="黑体"/>
        </w:rPr>
        <w:t>的符合性</w:t>
      </w:r>
    </w:p>
    <w:tbl>
      <w:tblPr>
        <w:tblStyle w:val="21"/>
        <w:tblW w:w="8450"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583"/>
        <w:gridCol w:w="5109"/>
        <w:gridCol w:w="8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tcBorders>
              <w:top w:val="double" w:color="auto" w:sz="4" w:space="0"/>
              <w:bottom w:val="single" w:color="auto" w:sz="4" w:space="0"/>
            </w:tcBorders>
            <w:shd w:val="clear" w:color="auto" w:fill="auto"/>
            <w:noWrap/>
            <w:vAlign w:val="center"/>
          </w:tcPr>
          <w:p>
            <w:pPr>
              <w:spacing w:line="240" w:lineRule="auto"/>
              <w:ind w:firstLine="0" w:firstLineChars="0"/>
              <w:jc w:val="center"/>
              <w:rPr>
                <w:rFonts w:ascii="宋体" w:hAnsi="宋体"/>
                <w:b/>
              </w:rPr>
            </w:pPr>
            <w:r>
              <w:rPr>
                <w:rFonts w:ascii="宋体" w:hAnsi="宋体"/>
                <w:b/>
              </w:rPr>
              <w:t>类别</w:t>
            </w:r>
          </w:p>
        </w:tc>
        <w:tc>
          <w:tcPr>
            <w:tcW w:w="583" w:type="dxa"/>
            <w:tcBorders>
              <w:top w:val="double" w:color="auto" w:sz="4" w:space="0"/>
              <w:bottom w:val="single" w:color="auto" w:sz="4" w:space="0"/>
            </w:tcBorders>
            <w:shd w:val="clear" w:color="auto" w:fill="auto"/>
            <w:noWrap/>
            <w:vAlign w:val="center"/>
          </w:tcPr>
          <w:p>
            <w:pPr>
              <w:spacing w:line="240" w:lineRule="auto"/>
              <w:ind w:firstLine="0" w:firstLineChars="0"/>
              <w:jc w:val="center"/>
              <w:rPr>
                <w:rFonts w:ascii="宋体" w:hAnsi="宋体"/>
                <w:b/>
              </w:rPr>
            </w:pPr>
            <w:r>
              <w:rPr>
                <w:rFonts w:ascii="宋体" w:hAnsi="宋体"/>
                <w:b/>
              </w:rPr>
              <w:t>序号</w:t>
            </w:r>
          </w:p>
        </w:tc>
        <w:tc>
          <w:tcPr>
            <w:tcW w:w="5109" w:type="dxa"/>
            <w:tcBorders>
              <w:top w:val="double" w:color="auto" w:sz="4" w:space="0"/>
              <w:bottom w:val="single" w:color="auto" w:sz="4" w:space="0"/>
            </w:tcBorders>
            <w:shd w:val="clear" w:color="auto" w:fill="auto"/>
            <w:noWrap/>
            <w:vAlign w:val="center"/>
          </w:tcPr>
          <w:p>
            <w:pPr>
              <w:spacing w:line="240" w:lineRule="auto"/>
              <w:ind w:firstLine="0" w:firstLineChars="0"/>
              <w:jc w:val="center"/>
              <w:rPr>
                <w:rFonts w:ascii="宋体" w:hAnsi="宋体"/>
                <w:b/>
              </w:rPr>
            </w:pPr>
            <w:r>
              <w:rPr>
                <w:rFonts w:ascii="宋体" w:hAnsi="宋体"/>
                <w:b/>
              </w:rPr>
              <w:t>法规、政策和规划名称</w:t>
            </w:r>
          </w:p>
        </w:tc>
        <w:tc>
          <w:tcPr>
            <w:tcW w:w="875" w:type="dxa"/>
            <w:tcBorders>
              <w:top w:val="double" w:color="auto" w:sz="4" w:space="0"/>
              <w:bottom w:val="single" w:color="auto" w:sz="4" w:space="0"/>
            </w:tcBorders>
          </w:tcPr>
          <w:p>
            <w:pPr>
              <w:spacing w:line="240" w:lineRule="auto"/>
              <w:ind w:firstLine="0" w:firstLineChars="0"/>
              <w:jc w:val="center"/>
              <w:rPr>
                <w:rFonts w:ascii="宋体" w:hAnsi="宋体"/>
                <w:b/>
              </w:rPr>
            </w:pPr>
            <w:r>
              <w:rPr>
                <w:rFonts w:hint="eastAsia" w:ascii="宋体" w:hAnsi="宋体"/>
                <w:b/>
              </w:rPr>
              <w:t>协调性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restart"/>
            <w:tcBorders>
              <w:top w:val="single" w:color="auto" w:sz="4" w:space="0"/>
            </w:tcBorders>
            <w:shd w:val="clear" w:color="auto" w:fill="auto"/>
            <w:noWrap/>
            <w:vAlign w:val="center"/>
          </w:tcPr>
          <w:p>
            <w:pPr>
              <w:spacing w:line="240" w:lineRule="auto"/>
              <w:ind w:firstLine="0" w:firstLineChars="0"/>
              <w:jc w:val="center"/>
              <w:rPr>
                <w:rFonts w:ascii="宋体" w:hAnsi="宋体"/>
              </w:rPr>
            </w:pPr>
            <w:r>
              <w:rPr>
                <w:rFonts w:ascii="宋体" w:hAnsi="宋体"/>
              </w:rPr>
              <w:t>现行主体功能区规划相关要求</w:t>
            </w:r>
          </w:p>
        </w:tc>
        <w:tc>
          <w:tcPr>
            <w:tcW w:w="583" w:type="dxa"/>
            <w:tcBorders>
              <w:top w:val="single" w:color="auto" w:sz="4" w:space="0"/>
            </w:tcBorders>
            <w:shd w:val="clear" w:color="auto" w:fill="auto"/>
            <w:noWrap/>
            <w:vAlign w:val="center"/>
          </w:tcPr>
          <w:p>
            <w:pPr>
              <w:spacing w:line="240" w:lineRule="auto"/>
              <w:ind w:firstLine="0" w:firstLineChars="0"/>
              <w:jc w:val="center"/>
              <w:rPr>
                <w:rFonts w:ascii="宋体" w:hAnsi="宋体"/>
              </w:rPr>
            </w:pPr>
            <w:r>
              <w:rPr>
                <w:rFonts w:ascii="宋体" w:hAnsi="宋体"/>
              </w:rPr>
              <w:t>1</w:t>
            </w:r>
          </w:p>
        </w:tc>
        <w:tc>
          <w:tcPr>
            <w:tcW w:w="5109" w:type="dxa"/>
            <w:tcBorders>
              <w:top w:val="single" w:color="auto" w:sz="4" w:space="0"/>
            </w:tcBorders>
            <w:shd w:val="clear" w:color="auto" w:fill="auto"/>
            <w:noWrap/>
            <w:vAlign w:val="center"/>
          </w:tcPr>
          <w:p>
            <w:pPr>
              <w:spacing w:line="240" w:lineRule="auto"/>
              <w:ind w:firstLine="0" w:firstLineChars="0"/>
              <w:jc w:val="left"/>
              <w:rPr>
                <w:rFonts w:ascii="宋体" w:hAnsi="宋体"/>
              </w:rPr>
            </w:pPr>
            <w:r>
              <w:rPr>
                <w:rFonts w:ascii="宋体" w:hAnsi="宋体"/>
              </w:rPr>
              <w:t>《全国主体功能区规划》</w:t>
            </w:r>
          </w:p>
        </w:tc>
        <w:tc>
          <w:tcPr>
            <w:tcW w:w="875" w:type="dxa"/>
            <w:tcBorders>
              <w:top w:val="single" w:color="auto" w:sz="4" w:space="0"/>
            </w:tcBorders>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ascii="宋体" w:hAnsi="宋体"/>
              </w:rPr>
              <w:t>2</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《四川省主体功能区规划》</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shd w:val="clear" w:color="auto" w:fill="auto"/>
            <w:noWrap/>
            <w:vAlign w:val="center"/>
          </w:tcPr>
          <w:p>
            <w:pPr>
              <w:spacing w:line="240" w:lineRule="auto"/>
              <w:ind w:firstLine="0" w:firstLineChars="0"/>
              <w:jc w:val="center"/>
              <w:rPr>
                <w:rFonts w:ascii="宋体" w:hAnsi="宋体"/>
              </w:rPr>
            </w:pPr>
            <w:bookmarkStart w:id="77" w:name="RANGE!B4"/>
            <w:r>
              <w:rPr>
                <w:rFonts w:ascii="宋体" w:hAnsi="宋体"/>
              </w:rPr>
              <w:t>现行产业规划相关要求</w:t>
            </w:r>
            <w:bookmarkEnd w:id="77"/>
          </w:p>
        </w:tc>
        <w:tc>
          <w:tcPr>
            <w:tcW w:w="583" w:type="dxa"/>
            <w:shd w:val="clear" w:color="auto" w:fill="auto"/>
            <w:noWrap/>
            <w:vAlign w:val="center"/>
          </w:tcPr>
          <w:p>
            <w:pPr>
              <w:spacing w:line="240" w:lineRule="auto"/>
              <w:ind w:firstLine="0" w:firstLineChars="0"/>
              <w:jc w:val="center"/>
              <w:rPr>
                <w:rFonts w:ascii="宋体" w:hAnsi="宋体"/>
              </w:rPr>
            </w:pPr>
            <w:r>
              <w:rPr>
                <w:rFonts w:ascii="宋体" w:hAnsi="宋体"/>
              </w:rPr>
              <w:t>3</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《中国制造2025四川行动计划》</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restart"/>
            <w:shd w:val="clear" w:color="auto" w:fill="auto"/>
            <w:noWrap/>
            <w:vAlign w:val="center"/>
          </w:tcPr>
          <w:p>
            <w:pPr>
              <w:spacing w:line="240" w:lineRule="auto"/>
              <w:ind w:firstLine="0" w:firstLineChars="0"/>
              <w:jc w:val="center"/>
              <w:rPr>
                <w:rFonts w:ascii="宋体" w:hAnsi="宋体"/>
              </w:rPr>
            </w:pPr>
            <w:r>
              <w:rPr>
                <w:rFonts w:ascii="宋体" w:hAnsi="宋体"/>
              </w:rPr>
              <w:t>社会国民经济规划相关要求</w:t>
            </w: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4</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《四川省国民经济和社会发展第十四个五年规划和二〇三五年远景目标纲要(20</w:t>
            </w:r>
            <w:r>
              <w:rPr>
                <w:rFonts w:hint="eastAsia" w:ascii="宋体" w:hAnsi="宋体"/>
              </w:rPr>
              <w:t>21</w:t>
            </w:r>
            <w:r>
              <w:rPr>
                <w:rFonts w:ascii="宋体" w:hAnsi="宋体"/>
              </w:rPr>
              <w:t>-202</w:t>
            </w:r>
            <w:r>
              <w:rPr>
                <w:rFonts w:hint="eastAsia" w:ascii="宋体" w:hAnsi="宋体"/>
              </w:rPr>
              <w:t>5</w:t>
            </w:r>
            <w:r>
              <w:rPr>
                <w:rFonts w:ascii="宋体" w:hAnsi="宋体"/>
              </w:rPr>
              <w:t>年)》</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5</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w:t>
            </w:r>
            <w:r>
              <w:rPr>
                <w:rFonts w:hint="eastAsia" w:cs="Times New Roman"/>
              </w:rPr>
              <w:t>遂宁市国民经济和社会发展第十四个五年规划和二0三五年远景目标纲要</w:t>
            </w:r>
            <w:r>
              <w:rPr>
                <w:rFonts w:ascii="宋体" w:hAnsi="宋体"/>
              </w:rPr>
              <w:t>（20</w:t>
            </w:r>
            <w:r>
              <w:rPr>
                <w:rFonts w:hint="eastAsia" w:ascii="宋体" w:hAnsi="宋体"/>
              </w:rPr>
              <w:t>21-</w:t>
            </w:r>
            <w:r>
              <w:rPr>
                <w:rFonts w:ascii="宋体" w:hAnsi="宋体"/>
              </w:rPr>
              <w:t>202</w:t>
            </w:r>
            <w:r>
              <w:rPr>
                <w:rFonts w:hint="eastAsia" w:ascii="宋体" w:hAnsi="宋体"/>
              </w:rPr>
              <w:t>5</w:t>
            </w:r>
            <w:r>
              <w:rPr>
                <w:rFonts w:ascii="宋体" w:hAnsi="宋体"/>
              </w:rPr>
              <w:t>年）》</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restart"/>
            <w:shd w:val="clear" w:color="auto" w:fill="auto"/>
            <w:noWrap/>
            <w:vAlign w:val="center"/>
          </w:tcPr>
          <w:p>
            <w:pPr>
              <w:spacing w:line="240" w:lineRule="auto"/>
              <w:ind w:firstLine="0" w:firstLineChars="0"/>
              <w:jc w:val="center"/>
              <w:rPr>
                <w:rFonts w:ascii="宋体" w:hAnsi="宋体"/>
              </w:rPr>
            </w:pPr>
            <w:r>
              <w:rPr>
                <w:rFonts w:ascii="宋体" w:hAnsi="宋体"/>
              </w:rPr>
              <w:t>大气环保规划相关要求</w:t>
            </w: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6</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《大气污染防治行动计划》（“气十条”）</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7</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《打赢蓝天保卫战三年行动计划》</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8</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《四川省大气污染防治行动计划实施细则》</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9</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《四川省挥发性有机物污染防治实施方案（2018-2020年）》</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10</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四川省人民政府办公厅《关于加强灰霾污染防治的通知》</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restart"/>
            <w:shd w:val="clear" w:color="auto" w:fill="auto"/>
            <w:noWrap/>
            <w:vAlign w:val="center"/>
          </w:tcPr>
          <w:p>
            <w:pPr>
              <w:spacing w:line="240" w:lineRule="auto"/>
              <w:ind w:firstLine="0" w:firstLineChars="0"/>
              <w:jc w:val="center"/>
              <w:rPr>
                <w:rFonts w:ascii="宋体" w:hAnsi="宋体"/>
              </w:rPr>
            </w:pPr>
            <w:r>
              <w:rPr>
                <w:rFonts w:ascii="宋体" w:hAnsi="宋体"/>
              </w:rPr>
              <w:t>水体环保规划相关要求</w:t>
            </w: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11</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《水污染防治行动计划》（“水十条”）</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12</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《水污染防治行动计划四川省工作方案》</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vAlign w:val="center"/>
          </w:tcPr>
          <w:p>
            <w:pPr>
              <w:spacing w:line="240" w:lineRule="auto"/>
              <w:ind w:firstLine="0" w:firstLineChars="0"/>
              <w:jc w:val="left"/>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13</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《关于进一步加强总磷污染防治工作的紧急通知》</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shd w:val="clear" w:color="auto" w:fill="auto"/>
            <w:noWrap/>
            <w:vAlign w:val="center"/>
          </w:tcPr>
          <w:p>
            <w:pPr>
              <w:spacing w:line="240" w:lineRule="auto"/>
              <w:ind w:firstLine="0" w:firstLineChars="0"/>
              <w:jc w:val="center"/>
              <w:rPr>
                <w:rFonts w:ascii="宋体" w:hAnsi="宋体"/>
              </w:rPr>
            </w:pPr>
            <w:r>
              <w:rPr>
                <w:rFonts w:ascii="宋体" w:hAnsi="宋体"/>
              </w:rPr>
              <w:t>地下水环保规划相关要求</w:t>
            </w: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14</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《全国地下水污染防治规划》（2011-2020）</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shd w:val="clear" w:color="auto" w:fill="auto"/>
            <w:noWrap/>
            <w:vAlign w:val="center"/>
          </w:tcPr>
          <w:p>
            <w:pPr>
              <w:spacing w:line="240" w:lineRule="auto"/>
              <w:ind w:firstLine="0" w:firstLineChars="0"/>
              <w:jc w:val="center"/>
              <w:rPr>
                <w:rFonts w:ascii="宋体" w:hAnsi="宋体"/>
              </w:rPr>
            </w:pPr>
            <w:r>
              <w:rPr>
                <w:rFonts w:ascii="宋体" w:hAnsi="宋体"/>
              </w:rPr>
              <w:t>土壤环保规划相关要求</w:t>
            </w: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15</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《土壤污染防治行动计划》</w:t>
            </w:r>
          </w:p>
        </w:tc>
        <w:tc>
          <w:tcPr>
            <w:tcW w:w="875" w:type="dxa"/>
          </w:tcPr>
          <w:p>
            <w:pPr>
              <w:spacing w:line="240" w:lineRule="auto"/>
              <w:ind w:firstLine="0" w:firstLineChars="0"/>
              <w:jc w:val="center"/>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restart"/>
            <w:shd w:val="clear" w:color="auto" w:fill="auto"/>
            <w:noWrap/>
            <w:vAlign w:val="center"/>
          </w:tcPr>
          <w:p>
            <w:pPr>
              <w:spacing w:line="240" w:lineRule="auto"/>
              <w:ind w:firstLine="0" w:firstLineChars="0"/>
              <w:jc w:val="center"/>
              <w:rPr>
                <w:rFonts w:ascii="宋体" w:hAnsi="宋体"/>
              </w:rPr>
            </w:pPr>
            <w:r>
              <w:rPr>
                <w:rFonts w:ascii="宋体" w:hAnsi="宋体"/>
              </w:rPr>
              <w:t>生态环境保护规划规划相关要求</w:t>
            </w: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16</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《四川省“十三五”环境保护规划》</w:t>
            </w:r>
          </w:p>
        </w:tc>
        <w:tc>
          <w:tcPr>
            <w:tcW w:w="875" w:type="dxa"/>
          </w:tcPr>
          <w:p>
            <w:pPr>
              <w:spacing w:line="240" w:lineRule="auto"/>
              <w:ind w:firstLine="0" w:firstLineChars="0"/>
              <w:jc w:val="left"/>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vMerge w:val="continue"/>
            <w:shd w:val="clear" w:color="auto" w:fill="auto"/>
            <w:noWrap/>
            <w:vAlign w:val="center"/>
          </w:tcPr>
          <w:p>
            <w:pPr>
              <w:spacing w:line="240" w:lineRule="auto"/>
              <w:ind w:firstLine="0" w:firstLineChars="0"/>
              <w:jc w:val="center"/>
              <w:rPr>
                <w:rFonts w:ascii="宋体" w:hAnsi="宋体"/>
              </w:rPr>
            </w:pP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17</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w:t>
            </w:r>
            <w:r>
              <w:rPr>
                <w:rFonts w:hint="eastAsia" w:ascii="宋体" w:hAnsi="宋体"/>
              </w:rPr>
              <w:t>遂宁市“十四五”生态环境保护规划</w:t>
            </w:r>
            <w:r>
              <w:rPr>
                <w:rFonts w:ascii="宋体" w:hAnsi="宋体"/>
              </w:rPr>
              <w:t>》</w:t>
            </w:r>
          </w:p>
        </w:tc>
        <w:tc>
          <w:tcPr>
            <w:tcW w:w="875" w:type="dxa"/>
          </w:tcPr>
          <w:p>
            <w:pPr>
              <w:spacing w:line="240" w:lineRule="auto"/>
              <w:ind w:firstLine="0" w:firstLineChars="0"/>
              <w:jc w:val="left"/>
              <w:rPr>
                <w:rFonts w:ascii="宋体" w:hAnsi="宋体"/>
              </w:rPr>
            </w:pPr>
            <w:r>
              <w:rPr>
                <w:rFonts w:hint="eastAsia" w:ascii="宋体" w:hAnsi="宋体"/>
              </w:rPr>
              <w:t>协调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3" w:type="dxa"/>
            <w:shd w:val="clear" w:color="auto" w:fill="auto"/>
            <w:noWrap/>
            <w:vAlign w:val="center"/>
          </w:tcPr>
          <w:p>
            <w:pPr>
              <w:spacing w:line="240" w:lineRule="auto"/>
              <w:ind w:firstLine="0" w:firstLineChars="0"/>
              <w:jc w:val="center"/>
              <w:rPr>
                <w:rFonts w:ascii="宋体" w:hAnsi="宋体"/>
              </w:rPr>
            </w:pPr>
            <w:r>
              <w:rPr>
                <w:rFonts w:ascii="宋体" w:hAnsi="宋体"/>
              </w:rPr>
              <w:t>重金属规划相关要求</w:t>
            </w:r>
          </w:p>
        </w:tc>
        <w:tc>
          <w:tcPr>
            <w:tcW w:w="583" w:type="dxa"/>
            <w:shd w:val="clear" w:color="auto" w:fill="auto"/>
            <w:noWrap/>
            <w:vAlign w:val="center"/>
          </w:tcPr>
          <w:p>
            <w:pPr>
              <w:spacing w:line="240" w:lineRule="auto"/>
              <w:ind w:firstLine="0" w:firstLineChars="0"/>
              <w:jc w:val="center"/>
              <w:rPr>
                <w:rFonts w:ascii="宋体" w:hAnsi="宋体"/>
              </w:rPr>
            </w:pPr>
            <w:r>
              <w:rPr>
                <w:rFonts w:hint="eastAsia" w:ascii="宋体" w:hAnsi="宋体"/>
              </w:rPr>
              <w:t>18</w:t>
            </w:r>
          </w:p>
        </w:tc>
        <w:tc>
          <w:tcPr>
            <w:tcW w:w="5109" w:type="dxa"/>
            <w:shd w:val="clear" w:color="auto" w:fill="auto"/>
            <w:noWrap/>
            <w:vAlign w:val="center"/>
          </w:tcPr>
          <w:p>
            <w:pPr>
              <w:spacing w:line="240" w:lineRule="auto"/>
              <w:ind w:firstLine="0" w:firstLineChars="0"/>
              <w:jc w:val="left"/>
              <w:rPr>
                <w:rFonts w:ascii="宋体" w:hAnsi="宋体"/>
              </w:rPr>
            </w:pPr>
            <w:r>
              <w:rPr>
                <w:rFonts w:ascii="宋体" w:hAnsi="宋体"/>
              </w:rPr>
              <w:t>《四川省“十三五”重金属污染防治实施方案》</w:t>
            </w:r>
          </w:p>
        </w:tc>
        <w:tc>
          <w:tcPr>
            <w:tcW w:w="875" w:type="dxa"/>
          </w:tcPr>
          <w:p>
            <w:pPr>
              <w:spacing w:line="240" w:lineRule="auto"/>
              <w:ind w:firstLine="0" w:firstLineChars="0"/>
              <w:jc w:val="left"/>
              <w:rPr>
                <w:rFonts w:ascii="宋体" w:hAnsi="宋体"/>
              </w:rPr>
            </w:pPr>
            <w:r>
              <w:rPr>
                <w:rFonts w:hint="eastAsia" w:ascii="宋体" w:hAnsi="宋体"/>
              </w:rPr>
              <w:t>协调</w:t>
            </w:r>
          </w:p>
        </w:tc>
      </w:tr>
    </w:tbl>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3、</w:t>
      </w:r>
      <w:r>
        <w:rPr>
          <w:rFonts w:ascii="仿宋" w:hAnsi="仿宋" w:eastAsia="仿宋" w:cs="Times New Roman"/>
          <w:kern w:val="2"/>
          <w:sz w:val="30"/>
          <w:szCs w:val="30"/>
        </w:rPr>
        <w:t>《关于印发四川省生态保护红线方案的通知》（川府发[2018]24号）、《四川省饮用水水源保护管理条例》和《水产种质资源保护区管理暂行办法》的相关要求</w:t>
      </w:r>
      <w:r>
        <w:rPr>
          <w:rFonts w:hint="eastAsia" w:ascii="仿宋" w:hAnsi="仿宋" w:eastAsia="仿宋" w:cs="Times New Roman"/>
          <w:kern w:val="2"/>
          <w:sz w:val="30"/>
          <w:szCs w:val="30"/>
        </w:rPr>
        <w:t>，</w:t>
      </w:r>
      <w:r>
        <w:rPr>
          <w:rFonts w:ascii="仿宋" w:hAnsi="仿宋" w:eastAsia="仿宋" w:cs="Times New Roman"/>
          <w:kern w:val="2"/>
          <w:sz w:val="30"/>
          <w:szCs w:val="30"/>
        </w:rPr>
        <w:t>规划</w:t>
      </w:r>
      <w:r>
        <w:rPr>
          <w:rFonts w:hint="eastAsia" w:ascii="仿宋" w:hAnsi="仿宋" w:eastAsia="仿宋" w:cs="Times New Roman"/>
          <w:kern w:val="2"/>
          <w:sz w:val="30"/>
          <w:szCs w:val="30"/>
        </w:rPr>
        <w:t>所涉及的工业园区和建设项目</w:t>
      </w:r>
      <w:r>
        <w:rPr>
          <w:rFonts w:ascii="仿宋" w:hAnsi="仿宋" w:eastAsia="仿宋" w:cs="Times New Roman"/>
          <w:kern w:val="2"/>
          <w:sz w:val="30"/>
          <w:szCs w:val="30"/>
        </w:rPr>
        <w:t>均避开生态红线范围，本规划的所有建设项目中所有的采砂河道均需避开生态红线范围。因此，本次规划未侵占区域生态红线范围。</w:t>
      </w:r>
    </w:p>
    <w:p>
      <w:pPr>
        <w:pStyle w:val="58"/>
        <w:snapToGrid/>
        <w:ind w:firstLine="600"/>
        <w:jc w:val="both"/>
        <w:rPr>
          <w:rFonts w:ascii="仿宋" w:hAnsi="仿宋" w:eastAsia="仿宋"/>
          <w:sz w:val="30"/>
          <w:szCs w:val="30"/>
        </w:rPr>
      </w:pPr>
      <w:r>
        <w:rPr>
          <w:rFonts w:hint="eastAsia" w:ascii="仿宋" w:hAnsi="仿宋" w:eastAsia="仿宋"/>
          <w:sz w:val="30"/>
          <w:szCs w:val="30"/>
        </w:rPr>
        <w:t>4、</w:t>
      </w:r>
      <w:r>
        <w:rPr>
          <w:rFonts w:ascii="仿宋" w:hAnsi="仿宋" w:eastAsia="仿宋"/>
          <w:sz w:val="30"/>
          <w:szCs w:val="30"/>
        </w:rPr>
        <w:t>与环境质量底线符合性</w:t>
      </w:r>
      <w:r>
        <w:rPr>
          <w:rFonts w:hint="eastAsia" w:ascii="仿宋" w:hAnsi="仿宋" w:eastAsia="仿宋"/>
          <w:sz w:val="30"/>
          <w:szCs w:val="30"/>
        </w:rPr>
        <w:t>：</w:t>
      </w:r>
      <w:r>
        <w:rPr>
          <w:rFonts w:ascii="仿宋" w:hAnsi="仿宋" w:eastAsia="仿宋"/>
          <w:sz w:val="30"/>
          <w:szCs w:val="30"/>
        </w:rPr>
        <w:t>根据</w:t>
      </w:r>
      <w:r>
        <w:rPr>
          <w:rFonts w:hint="eastAsia" w:ascii="仿宋" w:hAnsi="仿宋" w:eastAsia="仿宋"/>
          <w:sz w:val="30"/>
          <w:szCs w:val="30"/>
        </w:rPr>
        <w:t>遂宁市</w:t>
      </w:r>
      <w:r>
        <w:rPr>
          <w:rFonts w:ascii="仿宋" w:hAnsi="仿宋" w:eastAsia="仿宋"/>
          <w:sz w:val="30"/>
          <w:szCs w:val="30"/>
        </w:rPr>
        <w:t>历年环境质量公报可知，</w:t>
      </w:r>
      <w:r>
        <w:rPr>
          <w:rFonts w:hint="eastAsia" w:ascii="仿宋" w:hAnsi="仿宋" w:eastAsia="仿宋"/>
          <w:sz w:val="30"/>
          <w:szCs w:val="30"/>
        </w:rPr>
        <w:t>遂宁市的环境空气、地表水环境、地下水环境和声环境质量均逐步改善，根据遂宁市生态环境局发布的《2019年遂宁市环境质量公告》可知，2019年遂宁的环境空气、地表水环境、地下水环境和声环境质量达到相应环境质量标准要求，环境质量现状</w:t>
      </w:r>
      <w:r>
        <w:rPr>
          <w:rFonts w:ascii="仿宋" w:hAnsi="仿宋" w:eastAsia="仿宋"/>
          <w:sz w:val="30"/>
          <w:szCs w:val="30"/>
        </w:rPr>
        <w:t>均较好，</w:t>
      </w:r>
      <w:r>
        <w:rPr>
          <w:rFonts w:hint="eastAsia" w:ascii="仿宋" w:hAnsi="仿宋" w:eastAsia="仿宋"/>
          <w:sz w:val="30"/>
          <w:szCs w:val="30"/>
        </w:rPr>
        <w:t>各个区域均</w:t>
      </w:r>
      <w:r>
        <w:rPr>
          <w:rFonts w:ascii="仿宋" w:hAnsi="仿宋" w:eastAsia="仿宋"/>
          <w:sz w:val="30"/>
          <w:szCs w:val="30"/>
        </w:rPr>
        <w:t>具有较好的环境容量。本次规划的建设项目</w:t>
      </w:r>
      <w:r>
        <w:rPr>
          <w:rFonts w:hint="eastAsia" w:ascii="仿宋" w:hAnsi="仿宋" w:eastAsia="仿宋"/>
          <w:sz w:val="30"/>
          <w:szCs w:val="30"/>
        </w:rPr>
        <w:t>主要为能源化工、精细化工和新材料化工项目</w:t>
      </w:r>
      <w:r>
        <w:rPr>
          <w:rFonts w:ascii="仿宋" w:hAnsi="仿宋" w:eastAsia="仿宋"/>
          <w:sz w:val="30"/>
          <w:szCs w:val="30"/>
        </w:rPr>
        <w:t>，规划实施后</w:t>
      </w:r>
      <w:r>
        <w:rPr>
          <w:rFonts w:hint="eastAsia" w:ascii="仿宋" w:hAnsi="仿宋" w:eastAsia="仿宋"/>
          <w:sz w:val="30"/>
          <w:szCs w:val="30"/>
        </w:rPr>
        <w:t>产生的主要污染物为废气、废水和固废</w:t>
      </w:r>
      <w:r>
        <w:rPr>
          <w:rFonts w:ascii="仿宋" w:hAnsi="仿宋" w:eastAsia="仿宋"/>
          <w:sz w:val="30"/>
          <w:szCs w:val="30"/>
        </w:rPr>
        <w:t>，在</w:t>
      </w:r>
      <w:r>
        <w:rPr>
          <w:rFonts w:hint="eastAsia" w:ascii="仿宋" w:hAnsi="仿宋" w:eastAsia="仿宋"/>
          <w:sz w:val="30"/>
          <w:szCs w:val="30"/>
          <w:lang w:eastAsia="zh-CN"/>
        </w:rPr>
        <w:t>采取</w:t>
      </w:r>
      <w:r>
        <w:rPr>
          <w:rFonts w:ascii="仿宋" w:hAnsi="仿宋" w:eastAsia="仿宋"/>
          <w:sz w:val="30"/>
          <w:szCs w:val="30"/>
        </w:rPr>
        <w:t>相应的环保措施</w:t>
      </w:r>
      <w:r>
        <w:rPr>
          <w:rFonts w:hint="eastAsia" w:ascii="仿宋" w:hAnsi="仿宋" w:eastAsia="仿宋"/>
          <w:sz w:val="30"/>
          <w:szCs w:val="30"/>
        </w:rPr>
        <w:t>、总量控制、集中排放集中处理等处理措施</w:t>
      </w:r>
      <w:r>
        <w:rPr>
          <w:rFonts w:ascii="仿宋" w:hAnsi="仿宋" w:eastAsia="仿宋"/>
          <w:sz w:val="30"/>
          <w:szCs w:val="30"/>
        </w:rPr>
        <w:t>后，对当地</w:t>
      </w:r>
      <w:r>
        <w:rPr>
          <w:rFonts w:hint="eastAsia" w:ascii="仿宋" w:hAnsi="仿宋" w:eastAsia="仿宋"/>
          <w:sz w:val="30"/>
          <w:szCs w:val="30"/>
        </w:rPr>
        <w:t>地表水环境、</w:t>
      </w:r>
      <w:r>
        <w:rPr>
          <w:rFonts w:ascii="仿宋" w:hAnsi="仿宋" w:eastAsia="仿宋"/>
          <w:sz w:val="30"/>
          <w:szCs w:val="30"/>
        </w:rPr>
        <w:t>大气环境影响较小。因此，本规划的实施未突破区域的环境质量底线。</w:t>
      </w:r>
    </w:p>
    <w:p>
      <w:pPr>
        <w:pStyle w:val="58"/>
        <w:snapToGrid/>
        <w:ind w:firstLine="600"/>
        <w:jc w:val="both"/>
        <w:rPr>
          <w:rFonts w:ascii="仿宋" w:hAnsi="仿宋" w:eastAsia="仿宋"/>
          <w:sz w:val="30"/>
          <w:szCs w:val="30"/>
        </w:rPr>
      </w:pPr>
      <w:r>
        <w:rPr>
          <w:rFonts w:hint="eastAsia" w:ascii="仿宋" w:hAnsi="仿宋" w:eastAsia="仿宋"/>
          <w:sz w:val="30"/>
          <w:szCs w:val="30"/>
        </w:rPr>
        <w:t>5、</w:t>
      </w:r>
      <w:r>
        <w:rPr>
          <w:rFonts w:ascii="仿宋" w:hAnsi="仿宋" w:eastAsia="仿宋"/>
          <w:sz w:val="30"/>
          <w:szCs w:val="30"/>
        </w:rPr>
        <w:t>资源利用上限是各地区能源、水、土地等资源消耗不得突破的“天花板”。本次规划的建设项目</w:t>
      </w:r>
      <w:r>
        <w:rPr>
          <w:rFonts w:hint="eastAsia" w:ascii="仿宋" w:hAnsi="仿宋" w:eastAsia="仿宋"/>
          <w:sz w:val="30"/>
          <w:szCs w:val="30"/>
        </w:rPr>
        <w:t>为能源化工、精细化工和新材料化工项目</w:t>
      </w:r>
      <w:r>
        <w:rPr>
          <w:rFonts w:ascii="仿宋" w:hAnsi="仿宋" w:eastAsia="仿宋"/>
          <w:sz w:val="30"/>
          <w:szCs w:val="30"/>
        </w:rPr>
        <w:t>，规划实施后主要涉及</w:t>
      </w:r>
      <w:r>
        <w:rPr>
          <w:rFonts w:hint="eastAsia" w:ascii="仿宋" w:hAnsi="仿宋" w:eastAsia="仿宋"/>
          <w:sz w:val="30"/>
          <w:szCs w:val="30"/>
        </w:rPr>
        <w:t>各类能源化工、精细化工和新材料化工的原料</w:t>
      </w:r>
      <w:r>
        <w:rPr>
          <w:rFonts w:ascii="仿宋" w:hAnsi="仿宋" w:eastAsia="仿宋"/>
          <w:sz w:val="30"/>
          <w:szCs w:val="30"/>
        </w:rPr>
        <w:t>，</w:t>
      </w:r>
      <w:r>
        <w:rPr>
          <w:rFonts w:hint="eastAsia" w:ascii="仿宋" w:hAnsi="仿宋" w:eastAsia="仿宋"/>
          <w:sz w:val="30"/>
          <w:szCs w:val="30"/>
        </w:rPr>
        <w:t>由于遂宁市天然的资源优势，其原料供给充足</w:t>
      </w:r>
      <w:r>
        <w:rPr>
          <w:rFonts w:ascii="仿宋" w:hAnsi="仿宋" w:eastAsia="仿宋"/>
          <w:sz w:val="30"/>
          <w:szCs w:val="30"/>
        </w:rPr>
        <w:t>。因此，本规划的实施未突破区域的资源利用上线。</w:t>
      </w:r>
    </w:p>
    <w:p>
      <w:pPr>
        <w:pStyle w:val="3"/>
        <w:ind w:left="210" w:right="210"/>
      </w:pPr>
      <w:bookmarkStart w:id="78" w:name="_Toc91334020"/>
      <w:r>
        <w:t xml:space="preserve">5.3 </w:t>
      </w:r>
      <w:r>
        <w:rPr>
          <w:rFonts w:hint="eastAsia"/>
          <w:bCs w:val="0"/>
        </w:rPr>
        <w:t>资源承载能力</w:t>
      </w:r>
      <w:bookmarkEnd w:id="78"/>
    </w:p>
    <w:p>
      <w:pPr>
        <w:pStyle w:val="58"/>
        <w:snapToGrid/>
        <w:ind w:firstLine="600"/>
        <w:jc w:val="both"/>
        <w:rPr>
          <w:rFonts w:ascii="仿宋" w:hAnsi="仿宋" w:eastAsia="仿宋"/>
          <w:sz w:val="30"/>
          <w:szCs w:val="30"/>
        </w:rPr>
      </w:pPr>
      <w:bookmarkStart w:id="79" w:name="_Toc59041869"/>
      <w:r>
        <w:rPr>
          <w:rFonts w:ascii="仿宋" w:hAnsi="仿宋" w:eastAsia="仿宋"/>
          <w:sz w:val="30"/>
          <w:szCs w:val="30"/>
        </w:rPr>
        <w:t xml:space="preserve">1 </w:t>
      </w:r>
      <w:r>
        <w:rPr>
          <w:rFonts w:hint="eastAsia" w:ascii="仿宋" w:hAnsi="仿宋" w:eastAsia="仿宋"/>
          <w:sz w:val="30"/>
          <w:szCs w:val="30"/>
        </w:rPr>
        <w:t>、土地资源承载力</w:t>
      </w:r>
      <w:bookmarkEnd w:id="79"/>
      <w:r>
        <w:rPr>
          <w:rFonts w:hint="eastAsia" w:ascii="仿宋" w:hAnsi="仿宋" w:eastAsia="仿宋"/>
          <w:sz w:val="30"/>
          <w:szCs w:val="30"/>
        </w:rPr>
        <w:t>：基于本次规划，统筹协调用地指标，确保区域土地使用功能的改变处于当地城镇建设及土地利用规划的受控范围内，提高园区或工业用地内土地产出效率，满足规划区发展的用地需求。</w:t>
      </w:r>
    </w:p>
    <w:p>
      <w:pPr>
        <w:pStyle w:val="58"/>
        <w:snapToGrid/>
        <w:ind w:firstLine="600"/>
        <w:jc w:val="both"/>
        <w:rPr>
          <w:rFonts w:ascii="仿宋" w:hAnsi="仿宋" w:eastAsia="仿宋"/>
          <w:sz w:val="30"/>
          <w:szCs w:val="30"/>
        </w:rPr>
      </w:pPr>
      <w:bookmarkStart w:id="80" w:name="_Toc59041870"/>
      <w:r>
        <w:rPr>
          <w:rFonts w:hint="eastAsia" w:ascii="仿宋" w:hAnsi="仿宋" w:eastAsia="仿宋"/>
          <w:sz w:val="30"/>
          <w:szCs w:val="30"/>
        </w:rPr>
        <w:t>2、</w:t>
      </w:r>
      <w:r>
        <w:rPr>
          <w:rFonts w:ascii="仿宋" w:hAnsi="仿宋" w:eastAsia="仿宋"/>
          <w:sz w:val="30"/>
          <w:szCs w:val="30"/>
        </w:rPr>
        <w:t xml:space="preserve"> </w:t>
      </w:r>
      <w:r>
        <w:rPr>
          <w:rFonts w:hint="eastAsia" w:ascii="仿宋" w:hAnsi="仿宋" w:eastAsia="仿宋"/>
          <w:sz w:val="30"/>
          <w:szCs w:val="30"/>
        </w:rPr>
        <w:t>水资源承载力</w:t>
      </w:r>
      <w:bookmarkEnd w:id="80"/>
      <w:r>
        <w:rPr>
          <w:rFonts w:hint="eastAsia" w:ascii="仿宋" w:hAnsi="仿宋" w:eastAsia="仿宋"/>
          <w:sz w:val="30"/>
          <w:szCs w:val="30"/>
        </w:rPr>
        <w:t>：本次规划所在区域均工业园区或工业用地内，均位于城区附近或城区较近的位置，且本次规划的项目中高耗水项目较少，因此区域水源均可以支撑本次规划的实施。</w:t>
      </w:r>
    </w:p>
    <w:p>
      <w:pPr>
        <w:pStyle w:val="58"/>
        <w:snapToGrid/>
        <w:ind w:firstLine="600"/>
        <w:jc w:val="both"/>
        <w:rPr>
          <w:rFonts w:ascii="仿宋" w:hAnsi="仿宋" w:eastAsia="仿宋"/>
          <w:sz w:val="30"/>
          <w:szCs w:val="30"/>
        </w:rPr>
      </w:pPr>
      <w:bookmarkStart w:id="81" w:name="_Toc59041871"/>
      <w:r>
        <w:rPr>
          <w:rFonts w:hint="eastAsia" w:ascii="仿宋" w:hAnsi="仿宋" w:eastAsia="仿宋"/>
          <w:sz w:val="30"/>
          <w:szCs w:val="30"/>
        </w:rPr>
        <w:t>3、</w:t>
      </w:r>
      <w:r>
        <w:rPr>
          <w:rFonts w:ascii="仿宋" w:hAnsi="仿宋" w:eastAsia="仿宋"/>
          <w:sz w:val="30"/>
          <w:szCs w:val="30"/>
        </w:rPr>
        <w:t xml:space="preserve"> </w:t>
      </w:r>
      <w:r>
        <w:rPr>
          <w:rFonts w:hint="eastAsia" w:ascii="仿宋" w:hAnsi="仿宋" w:eastAsia="仿宋"/>
          <w:sz w:val="30"/>
          <w:szCs w:val="30"/>
        </w:rPr>
        <w:t>能源保障性</w:t>
      </w:r>
      <w:bookmarkEnd w:id="81"/>
      <w:r>
        <w:rPr>
          <w:rFonts w:hint="eastAsia" w:ascii="仿宋" w:hAnsi="仿宋" w:eastAsia="仿宋"/>
          <w:sz w:val="30"/>
          <w:szCs w:val="30"/>
        </w:rPr>
        <w:t>：天然气方面，遂宁市位于磨溪气田内，地方天然气气源是可以得到保证的。遂宁市天然气储量丰富，规划区天然气能源充足，供气设施完善，能够满足本规划区需要。电力方面，根据区域的电力规划，遂宁市各片区已实现全区域通电。各工业园区内电力设施可供园区内用电，电力供应较为充足。在未来的开发建设中，将按照基础设施先行原则，根据实际需要考虑是否增设变电站，以确保发展需要。</w:t>
      </w:r>
    </w:p>
    <w:p>
      <w:pPr>
        <w:pStyle w:val="3"/>
        <w:ind w:left="210" w:right="210"/>
      </w:pPr>
      <w:bookmarkStart w:id="82" w:name="_Toc91334021"/>
      <w:r>
        <w:t xml:space="preserve">5.4 </w:t>
      </w:r>
      <w:r>
        <w:rPr>
          <w:rFonts w:hint="eastAsia"/>
          <w:bCs w:val="0"/>
        </w:rPr>
        <w:t>环境承载能力</w:t>
      </w:r>
      <w:bookmarkEnd w:id="82"/>
    </w:p>
    <w:p>
      <w:pPr>
        <w:pStyle w:val="58"/>
        <w:snapToGrid/>
        <w:ind w:firstLine="600"/>
        <w:jc w:val="both"/>
        <w:rPr>
          <w:rFonts w:ascii="仿宋" w:hAnsi="仿宋" w:eastAsia="仿宋"/>
          <w:sz w:val="30"/>
          <w:szCs w:val="30"/>
        </w:rPr>
      </w:pPr>
      <w:r>
        <w:rPr>
          <w:rFonts w:hint="eastAsia" w:ascii="仿宋" w:hAnsi="仿宋" w:eastAsia="仿宋"/>
          <w:sz w:val="30"/>
          <w:szCs w:val="30"/>
        </w:rPr>
        <w:t>1、地表水环境承载能力：根据《遂宁市“十三五”环境保护规划(2016-2020)》，到2020年，流域性、区域性的环境问题得到有效控制，城市空气、地表水环境质量持续改善，城市集中式饮用水源地实现稳定达标，流域污染状况显著改善。城市集中式饮用水水源地水质达标率达100%；主要河流控制断面水质实现稳定达标，涪江、琼江、郪江、梓江、青岗河等出境断面水质达到《地表水环境质量标准》（GB3838-2002）中Ⅲ类水标准。基于本规划，需依据区域内各水环境容量的限制条件进行水资源利用与达标排放，各个工业园区应根据水环境容量进行相应的总量控制，鼓励各个园区建设园区自建专用的污水处理设施。</w:t>
      </w:r>
    </w:p>
    <w:p>
      <w:pPr>
        <w:ind w:firstLine="600"/>
        <w:rPr>
          <w:rFonts w:ascii="仿宋" w:hAnsi="仿宋" w:eastAsia="仿宋" w:cs="Times New Roman"/>
          <w:kern w:val="2"/>
          <w:sz w:val="30"/>
          <w:szCs w:val="30"/>
        </w:rPr>
      </w:pPr>
      <w:r>
        <w:rPr>
          <w:rFonts w:ascii="仿宋" w:hAnsi="仿宋" w:eastAsia="仿宋" w:cs="Times New Roman"/>
          <w:kern w:val="2"/>
          <w:sz w:val="30"/>
          <w:szCs w:val="30"/>
        </w:rPr>
        <w:t>2</w:t>
      </w:r>
      <w:r>
        <w:rPr>
          <w:rFonts w:hint="eastAsia" w:ascii="仿宋" w:hAnsi="仿宋" w:eastAsia="仿宋" w:cs="Times New Roman"/>
          <w:kern w:val="2"/>
          <w:sz w:val="30"/>
          <w:szCs w:val="30"/>
        </w:rPr>
        <w:t>、大气环境承载能力：</w:t>
      </w:r>
      <w:r>
        <w:rPr>
          <w:rFonts w:ascii="仿宋" w:hAnsi="仿宋" w:eastAsia="仿宋" w:cs="Times New Roman"/>
          <w:kern w:val="2"/>
          <w:sz w:val="30"/>
          <w:szCs w:val="30"/>
        </w:rPr>
        <w:t>根据《</w:t>
      </w:r>
      <w:r>
        <w:rPr>
          <w:rFonts w:hint="eastAsia" w:ascii="仿宋" w:hAnsi="仿宋" w:eastAsia="仿宋" w:cs="Times New Roman"/>
          <w:kern w:val="2"/>
          <w:sz w:val="30"/>
          <w:szCs w:val="30"/>
        </w:rPr>
        <w:t>遂宁市</w:t>
      </w:r>
      <w:r>
        <w:rPr>
          <w:rFonts w:ascii="仿宋" w:hAnsi="仿宋" w:eastAsia="仿宋" w:cs="Times New Roman"/>
          <w:kern w:val="2"/>
          <w:sz w:val="30"/>
          <w:szCs w:val="30"/>
        </w:rPr>
        <w:t>“十三五”环境保护规划》</w:t>
      </w:r>
      <w:r>
        <w:rPr>
          <w:rFonts w:hint="eastAsia" w:ascii="仿宋" w:hAnsi="仿宋" w:eastAsia="仿宋" w:cs="Times New Roman"/>
          <w:kern w:val="2"/>
          <w:sz w:val="30"/>
          <w:szCs w:val="30"/>
        </w:rPr>
        <w:t>要求，到</w:t>
      </w:r>
      <w:r>
        <w:rPr>
          <w:rFonts w:ascii="仿宋" w:hAnsi="仿宋" w:eastAsia="仿宋" w:cs="Times New Roman"/>
          <w:kern w:val="2"/>
          <w:sz w:val="30"/>
          <w:szCs w:val="30"/>
        </w:rPr>
        <w:t xml:space="preserve"> 2020年，PM2.5年均浓度低于41.7μg/m3，二氧化硫、氮氧化物、重点行业挥发性有机物排放总量下降率完成省下达任务。</w:t>
      </w:r>
      <w:r>
        <w:rPr>
          <w:rFonts w:hint="eastAsia" w:ascii="仿宋" w:hAnsi="仿宋" w:eastAsia="仿宋" w:cs="Times New Roman"/>
          <w:kern w:val="2"/>
          <w:sz w:val="30"/>
          <w:szCs w:val="30"/>
        </w:rPr>
        <w:t>基于本规划，各个工业园区</w:t>
      </w:r>
      <w:r>
        <w:rPr>
          <w:rFonts w:ascii="仿宋" w:hAnsi="仿宋" w:eastAsia="仿宋" w:cs="Times New Roman"/>
          <w:kern w:val="2"/>
          <w:sz w:val="30"/>
          <w:szCs w:val="30"/>
        </w:rPr>
        <w:t>大气污染物排放的总量控制指标</w:t>
      </w:r>
      <w:r>
        <w:rPr>
          <w:rFonts w:hint="eastAsia" w:ascii="仿宋" w:hAnsi="仿宋" w:eastAsia="仿宋" w:cs="Times New Roman"/>
          <w:kern w:val="2"/>
          <w:sz w:val="30"/>
          <w:szCs w:val="30"/>
        </w:rPr>
        <w:t>进行总量控制，鼓励各个园区削减燃煤使用量。</w:t>
      </w:r>
    </w:p>
    <w:p>
      <w:pPr>
        <w:pStyle w:val="3"/>
        <w:ind w:left="210" w:right="210"/>
      </w:pPr>
      <w:bookmarkStart w:id="83" w:name="_Toc59041898"/>
      <w:bookmarkStart w:id="84" w:name="_Toc91334022"/>
      <w:r>
        <w:t>5.5 环境风险影响对策及措施</w:t>
      </w:r>
      <w:bookmarkEnd w:id="83"/>
      <w:bookmarkEnd w:id="84"/>
    </w:p>
    <w:p>
      <w:pPr>
        <w:pStyle w:val="4"/>
      </w:pPr>
      <w:bookmarkStart w:id="85" w:name="_Toc91334023"/>
      <w:r>
        <w:t>5.5</w:t>
      </w:r>
      <w:r>
        <w:rPr>
          <w:rFonts w:hint="eastAsia"/>
        </w:rPr>
        <w:t>.</w:t>
      </w:r>
      <w:r>
        <w:t xml:space="preserve">1 </w:t>
      </w:r>
      <w:r>
        <w:rPr>
          <w:rFonts w:hint="eastAsia"/>
        </w:rPr>
        <w:t>环境风险影响因素分析</w:t>
      </w:r>
      <w:bookmarkEnd w:id="85"/>
    </w:p>
    <w:p>
      <w:pPr>
        <w:ind w:firstLine="600"/>
        <w:rPr>
          <w:rFonts w:ascii="仿宋" w:hAnsi="仿宋" w:eastAsia="仿宋" w:cs="Times New Roman"/>
          <w:kern w:val="2"/>
          <w:sz w:val="30"/>
          <w:szCs w:val="30"/>
        </w:rPr>
      </w:pPr>
      <w:r>
        <w:rPr>
          <w:rFonts w:ascii="仿宋" w:hAnsi="仿宋" w:eastAsia="仿宋" w:cs="Times New Roman"/>
          <w:kern w:val="2"/>
          <w:sz w:val="30"/>
          <w:szCs w:val="30"/>
        </w:rPr>
        <w:t>1</w:t>
      </w:r>
      <w:r>
        <w:rPr>
          <w:rFonts w:hint="eastAsia" w:ascii="仿宋" w:hAnsi="仿宋" w:eastAsia="仿宋" w:cs="Times New Roman"/>
          <w:kern w:val="2"/>
          <w:sz w:val="30"/>
          <w:szCs w:val="30"/>
        </w:rPr>
        <w:t>、大气环境影响分析</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遂宁市能源化工规划发展区域的大气环境质量现状教好，环境容量相对较大，区域地势较平坦、开阔、风速大，有利于大气污染物的稀释扩散，加之能源化工项目必须严格执行环境影响评价制度，废气污染物必须做到达标排放，因此，大气污染物排放完全可控制在环境允许的范围内，达到环境控制的目的。</w:t>
      </w:r>
    </w:p>
    <w:p>
      <w:pPr>
        <w:ind w:firstLine="600"/>
        <w:rPr>
          <w:rFonts w:ascii="仿宋" w:hAnsi="仿宋" w:eastAsia="仿宋" w:cs="Times New Roman"/>
          <w:kern w:val="2"/>
          <w:sz w:val="30"/>
          <w:szCs w:val="30"/>
        </w:rPr>
      </w:pPr>
      <w:r>
        <w:rPr>
          <w:rFonts w:ascii="仿宋" w:hAnsi="仿宋" w:eastAsia="仿宋" w:cs="Times New Roman"/>
          <w:kern w:val="2"/>
          <w:sz w:val="30"/>
          <w:szCs w:val="30"/>
        </w:rPr>
        <w:t>2</w:t>
      </w:r>
      <w:r>
        <w:rPr>
          <w:rFonts w:hint="eastAsia" w:ascii="仿宋" w:hAnsi="仿宋" w:eastAsia="仿宋" w:cs="Times New Roman"/>
          <w:kern w:val="2"/>
          <w:sz w:val="30"/>
          <w:szCs w:val="30"/>
        </w:rPr>
        <w:t>、水环境影响分析</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能源化工规划发展区域内产生的生产废水、雨水和厂区生活污水通过分散、分类及集中处理达标后排放，不会对区域内水环境的水质造成影响。</w:t>
      </w:r>
    </w:p>
    <w:p>
      <w:pPr>
        <w:ind w:firstLine="600"/>
        <w:rPr>
          <w:rFonts w:ascii="仿宋" w:hAnsi="仿宋" w:eastAsia="仿宋" w:cs="Times New Roman"/>
          <w:kern w:val="2"/>
          <w:sz w:val="30"/>
          <w:szCs w:val="30"/>
        </w:rPr>
      </w:pPr>
      <w:r>
        <w:rPr>
          <w:rFonts w:ascii="仿宋" w:hAnsi="仿宋" w:eastAsia="仿宋" w:cs="Times New Roman"/>
          <w:kern w:val="2"/>
          <w:sz w:val="30"/>
          <w:szCs w:val="30"/>
        </w:rPr>
        <w:t>3</w:t>
      </w:r>
      <w:r>
        <w:rPr>
          <w:rFonts w:hint="eastAsia" w:ascii="仿宋" w:hAnsi="仿宋" w:eastAsia="仿宋" w:cs="Times New Roman"/>
          <w:kern w:val="2"/>
          <w:sz w:val="30"/>
          <w:szCs w:val="30"/>
        </w:rPr>
        <w:t>、固体废弃物对土壤环境影响分析</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能源化工固体废弃物主要为各类废催化剂、废脱硫剂、废吸附剂、矿渣污水处理系统的滤饼等。凡催化剂中含有贵、重金属的，均送回生产厂家回收利用；其余固废按分类由专业固废处理企业进行专业处理。此外，在固体废弃物堆场或堆棚地下均需</w:t>
      </w:r>
      <w:r>
        <w:rPr>
          <w:rFonts w:hint="eastAsia" w:ascii="仿宋" w:hAnsi="仿宋" w:eastAsia="仿宋" w:cs="Times New Roman"/>
          <w:kern w:val="2"/>
          <w:sz w:val="30"/>
          <w:szCs w:val="30"/>
          <w:lang w:eastAsia="zh-CN"/>
        </w:rPr>
        <w:t>采取</w:t>
      </w:r>
      <w:r>
        <w:rPr>
          <w:rFonts w:hint="eastAsia" w:ascii="仿宋" w:hAnsi="仿宋" w:eastAsia="仿宋" w:cs="Times New Roman"/>
          <w:kern w:val="2"/>
          <w:sz w:val="30"/>
          <w:szCs w:val="30"/>
        </w:rPr>
        <w:t>防渗措施，防止下渗引起二次污染；在露天渣场四周设置排洪沟，拦截雨水进入渣场，渣场内设排水沟和沉淀池，雨水排出渣场先经沉淀池处理后再汇入集中污水处理厂。</w:t>
      </w:r>
    </w:p>
    <w:p>
      <w:pPr>
        <w:ind w:firstLine="600"/>
        <w:rPr>
          <w:rFonts w:ascii="仿宋" w:hAnsi="仿宋" w:eastAsia="仿宋" w:cs="Times New Roman"/>
          <w:kern w:val="2"/>
          <w:sz w:val="30"/>
          <w:szCs w:val="30"/>
        </w:rPr>
      </w:pPr>
      <w:r>
        <w:rPr>
          <w:rFonts w:ascii="仿宋" w:hAnsi="仿宋" w:eastAsia="仿宋" w:cs="Times New Roman"/>
          <w:kern w:val="2"/>
          <w:sz w:val="30"/>
          <w:szCs w:val="30"/>
        </w:rPr>
        <w:t>4</w:t>
      </w:r>
      <w:r>
        <w:rPr>
          <w:rFonts w:hint="eastAsia" w:ascii="仿宋" w:hAnsi="仿宋" w:eastAsia="仿宋" w:cs="Times New Roman"/>
          <w:kern w:val="2"/>
          <w:sz w:val="30"/>
          <w:szCs w:val="30"/>
        </w:rPr>
        <w:t>、声环境影响分析</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控制噪声源是降低生产噪声对环境影响最有效的方法，要去能源化工项目在设备选型时即提出防治噪声要求，一般设备噪声不得超过</w:t>
      </w:r>
      <w:r>
        <w:rPr>
          <w:rFonts w:ascii="仿宋" w:hAnsi="仿宋" w:eastAsia="仿宋" w:cs="Times New Roman"/>
          <w:kern w:val="2"/>
          <w:sz w:val="30"/>
          <w:szCs w:val="30"/>
        </w:rPr>
        <w:t>90dB(A)</w:t>
      </w:r>
      <w:r>
        <w:rPr>
          <w:rFonts w:hint="eastAsia" w:ascii="仿宋" w:hAnsi="仿宋" w:eastAsia="仿宋" w:cs="Times New Roman"/>
          <w:kern w:val="2"/>
          <w:sz w:val="30"/>
          <w:szCs w:val="30"/>
        </w:rPr>
        <w:t>，并在总图布置时合理安排高噪声设备，设计时</w:t>
      </w:r>
      <w:r>
        <w:rPr>
          <w:rFonts w:hint="eastAsia" w:ascii="仿宋" w:hAnsi="仿宋" w:eastAsia="仿宋" w:cs="Times New Roman"/>
          <w:kern w:val="2"/>
          <w:sz w:val="30"/>
          <w:szCs w:val="30"/>
          <w:lang w:eastAsia="zh-CN"/>
        </w:rPr>
        <w:t>采取</w:t>
      </w:r>
      <w:r>
        <w:rPr>
          <w:rFonts w:hint="eastAsia" w:ascii="仿宋" w:hAnsi="仿宋" w:eastAsia="仿宋" w:cs="Times New Roman"/>
          <w:kern w:val="2"/>
          <w:sz w:val="30"/>
          <w:szCs w:val="30"/>
        </w:rPr>
        <w:t>隔音、减振等防噪措施，不对外界声环境造成影响。</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综之，遂宁市能源化工产业项目落地，要坚持环境保护总体规划的高要求，在严格贯彻执行</w:t>
      </w:r>
      <w:r>
        <w:rPr>
          <w:rFonts w:ascii="仿宋" w:hAnsi="仿宋" w:eastAsia="仿宋" w:cs="Times New Roman"/>
          <w:kern w:val="2"/>
          <w:sz w:val="30"/>
          <w:szCs w:val="30"/>
        </w:rPr>
        <w:t>“</w:t>
      </w:r>
      <w:r>
        <w:rPr>
          <w:rFonts w:hint="eastAsia" w:ascii="仿宋" w:hAnsi="仿宋" w:eastAsia="仿宋" w:cs="Times New Roman"/>
          <w:kern w:val="2"/>
          <w:sz w:val="30"/>
          <w:szCs w:val="30"/>
        </w:rPr>
        <w:t>三同时</w:t>
      </w:r>
      <w:r>
        <w:rPr>
          <w:rFonts w:ascii="仿宋" w:hAnsi="仿宋" w:eastAsia="仿宋" w:cs="Times New Roman"/>
          <w:kern w:val="2"/>
          <w:sz w:val="30"/>
          <w:szCs w:val="30"/>
        </w:rPr>
        <w:t>”</w:t>
      </w:r>
      <w:r>
        <w:rPr>
          <w:rFonts w:hint="eastAsia" w:ascii="仿宋" w:hAnsi="仿宋" w:eastAsia="仿宋" w:cs="Times New Roman"/>
          <w:kern w:val="2"/>
          <w:sz w:val="30"/>
          <w:szCs w:val="30"/>
        </w:rPr>
        <w:t>、认真履行</w:t>
      </w:r>
      <w:r>
        <w:rPr>
          <w:rFonts w:ascii="仿宋" w:hAnsi="仿宋" w:eastAsia="仿宋" w:cs="Times New Roman"/>
          <w:kern w:val="2"/>
          <w:sz w:val="30"/>
          <w:szCs w:val="30"/>
        </w:rPr>
        <w:t>“</w:t>
      </w:r>
      <w:r>
        <w:rPr>
          <w:rFonts w:hint="eastAsia" w:ascii="仿宋" w:hAnsi="仿宋" w:eastAsia="仿宋" w:cs="Times New Roman"/>
          <w:kern w:val="2"/>
          <w:sz w:val="30"/>
          <w:szCs w:val="30"/>
        </w:rPr>
        <w:t>环境影响评价</w:t>
      </w:r>
      <w:r>
        <w:rPr>
          <w:rFonts w:ascii="仿宋" w:hAnsi="仿宋" w:eastAsia="仿宋" w:cs="Times New Roman"/>
          <w:kern w:val="2"/>
          <w:sz w:val="30"/>
          <w:szCs w:val="30"/>
        </w:rPr>
        <w:t>”</w:t>
      </w:r>
      <w:r>
        <w:rPr>
          <w:rFonts w:hint="eastAsia" w:ascii="仿宋" w:hAnsi="仿宋" w:eastAsia="仿宋" w:cs="Times New Roman"/>
          <w:kern w:val="2"/>
          <w:sz w:val="30"/>
          <w:szCs w:val="30"/>
        </w:rPr>
        <w:t>制度，坚持达标排放、总量控制和清洁生产原则的前提下，实现高水平发展。</w:t>
      </w:r>
    </w:p>
    <w:p>
      <w:pPr>
        <w:pStyle w:val="4"/>
      </w:pPr>
      <w:bookmarkStart w:id="86" w:name="_Toc91334024"/>
      <w:r>
        <w:t>5.5</w:t>
      </w:r>
      <w:r>
        <w:rPr>
          <w:rFonts w:hint="eastAsia"/>
        </w:rPr>
        <w:t>.</w:t>
      </w:r>
      <w:r>
        <w:t xml:space="preserve">2 </w:t>
      </w:r>
      <w:r>
        <w:rPr>
          <w:rFonts w:hint="eastAsia"/>
        </w:rPr>
        <w:t>环境风险影响的对策与措施</w:t>
      </w:r>
      <w:bookmarkEnd w:id="86"/>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1、</w:t>
      </w:r>
      <w:r>
        <w:rPr>
          <w:rFonts w:ascii="仿宋" w:hAnsi="仿宋" w:eastAsia="仿宋" w:cs="Times New Roman"/>
          <w:kern w:val="2"/>
          <w:sz w:val="30"/>
          <w:szCs w:val="30"/>
        </w:rPr>
        <w:t>建立环境风险事故“三级”预防相应机制，即装置/生产单元——企业——园区联控联防机制，</w:t>
      </w:r>
      <w:r>
        <w:rPr>
          <w:rFonts w:hint="eastAsia" w:ascii="仿宋" w:hAnsi="仿宋" w:eastAsia="仿宋" w:cs="Times New Roman"/>
          <w:kern w:val="2"/>
          <w:sz w:val="30"/>
          <w:szCs w:val="30"/>
        </w:rPr>
        <w:t>建议在地表水体沿线设置事故废水拦截导流沟，在规划区域地势较低处设置集中事故池，杜绝事故废水入地表水体，</w:t>
      </w:r>
      <w:r>
        <w:rPr>
          <w:rFonts w:ascii="仿宋" w:hAnsi="仿宋" w:eastAsia="仿宋" w:cs="Times New Roman"/>
          <w:kern w:val="2"/>
          <w:sz w:val="30"/>
          <w:szCs w:val="30"/>
        </w:rPr>
        <w:t>确保区域环境安全。</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2、新入驻</w:t>
      </w:r>
      <w:r>
        <w:rPr>
          <w:rFonts w:ascii="仿宋" w:hAnsi="仿宋" w:eastAsia="仿宋" w:cs="Times New Roman"/>
          <w:kern w:val="2"/>
          <w:sz w:val="30"/>
          <w:szCs w:val="30"/>
        </w:rPr>
        <w:t>企业贮存、使用有毒有害化学品</w:t>
      </w:r>
      <w:r>
        <w:rPr>
          <w:rFonts w:hint="eastAsia" w:ascii="仿宋" w:hAnsi="仿宋" w:eastAsia="仿宋" w:cs="Times New Roman"/>
          <w:kern w:val="2"/>
          <w:sz w:val="30"/>
          <w:szCs w:val="30"/>
        </w:rPr>
        <w:t>不得</w:t>
      </w:r>
      <w:r>
        <w:rPr>
          <w:rFonts w:ascii="仿宋" w:hAnsi="仿宋" w:eastAsia="仿宋" w:cs="Times New Roman"/>
          <w:kern w:val="2"/>
          <w:sz w:val="30"/>
          <w:szCs w:val="30"/>
        </w:rPr>
        <w:t>不构成重大危险源</w:t>
      </w:r>
      <w:r>
        <w:rPr>
          <w:rFonts w:hint="eastAsia" w:ascii="仿宋" w:hAnsi="仿宋" w:eastAsia="仿宋" w:cs="Times New Roman"/>
          <w:kern w:val="2"/>
          <w:sz w:val="30"/>
          <w:szCs w:val="30"/>
        </w:rPr>
        <w:t>；</w:t>
      </w:r>
      <w:r>
        <w:rPr>
          <w:rFonts w:ascii="仿宋" w:hAnsi="仿宋" w:eastAsia="仿宋" w:cs="Times New Roman"/>
          <w:kern w:val="2"/>
          <w:sz w:val="30"/>
          <w:szCs w:val="30"/>
        </w:rPr>
        <w:t>加强</w:t>
      </w:r>
      <w:r>
        <w:rPr>
          <w:rFonts w:hint="eastAsia" w:ascii="仿宋" w:hAnsi="仿宋" w:eastAsia="仿宋" w:cs="Times New Roman"/>
          <w:kern w:val="2"/>
          <w:sz w:val="30"/>
          <w:szCs w:val="30"/>
        </w:rPr>
        <w:t>现有</w:t>
      </w:r>
      <w:r>
        <w:rPr>
          <w:rFonts w:ascii="仿宋" w:hAnsi="仿宋" w:eastAsia="仿宋" w:cs="Times New Roman"/>
          <w:kern w:val="2"/>
          <w:sz w:val="30"/>
          <w:szCs w:val="30"/>
        </w:rPr>
        <w:t>重大危险源的环境风险防范力度</w:t>
      </w:r>
      <w:r>
        <w:rPr>
          <w:rFonts w:hint="eastAsia" w:ascii="仿宋" w:hAnsi="仿宋" w:eastAsia="仿宋" w:cs="Times New Roman"/>
          <w:kern w:val="2"/>
          <w:sz w:val="30"/>
          <w:szCs w:val="30"/>
        </w:rPr>
        <w:t>，</w:t>
      </w:r>
      <w:r>
        <w:rPr>
          <w:rFonts w:ascii="仿宋" w:hAnsi="仿宋" w:eastAsia="仿宋" w:cs="Times New Roman"/>
          <w:kern w:val="2"/>
          <w:sz w:val="30"/>
          <w:szCs w:val="30"/>
        </w:rPr>
        <w:t>风险源与环境敏感区保持合理的空间距离，杜绝危化品泄漏、事故排放等</w:t>
      </w:r>
      <w:r>
        <w:rPr>
          <w:rFonts w:hint="eastAsia" w:ascii="仿宋" w:hAnsi="仿宋" w:eastAsia="仿宋" w:cs="Times New Roman"/>
          <w:kern w:val="2"/>
          <w:sz w:val="30"/>
          <w:szCs w:val="30"/>
        </w:rPr>
        <w:t>。</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3、</w:t>
      </w:r>
      <w:r>
        <w:rPr>
          <w:rFonts w:ascii="仿宋" w:hAnsi="仿宋" w:eastAsia="仿宋" w:cs="Times New Roman"/>
          <w:kern w:val="2"/>
          <w:sz w:val="30"/>
          <w:szCs w:val="30"/>
        </w:rPr>
        <w:t>督促企业编制</w:t>
      </w:r>
      <w:r>
        <w:rPr>
          <w:rFonts w:hint="eastAsia" w:ascii="仿宋" w:hAnsi="仿宋" w:eastAsia="仿宋" w:cs="Times New Roman"/>
          <w:kern w:val="2"/>
          <w:sz w:val="30"/>
          <w:szCs w:val="30"/>
        </w:rPr>
        <w:t>《企业突发环境事件风险应急预案》，</w:t>
      </w:r>
      <w:r>
        <w:rPr>
          <w:rFonts w:ascii="仿宋" w:hAnsi="仿宋" w:eastAsia="仿宋" w:cs="Times New Roman"/>
          <w:kern w:val="2"/>
          <w:sz w:val="30"/>
          <w:szCs w:val="30"/>
        </w:rPr>
        <w:t>实施企业三级防控措施</w:t>
      </w:r>
      <w:r>
        <w:rPr>
          <w:rFonts w:hint="eastAsia" w:ascii="仿宋" w:hAnsi="仿宋" w:eastAsia="仿宋" w:cs="Times New Roman"/>
          <w:kern w:val="2"/>
          <w:sz w:val="30"/>
          <w:szCs w:val="30"/>
        </w:rPr>
        <w:t>。</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4、地表水体出规划区</w:t>
      </w:r>
      <w:r>
        <w:rPr>
          <w:rFonts w:ascii="仿宋" w:hAnsi="仿宋" w:eastAsia="仿宋" w:cs="Times New Roman"/>
          <w:kern w:val="2"/>
          <w:sz w:val="30"/>
          <w:szCs w:val="30"/>
        </w:rPr>
        <w:t>断面设置常规监测断面或设置水环境质量监测微站</w:t>
      </w:r>
      <w:r>
        <w:rPr>
          <w:rFonts w:hint="eastAsia" w:ascii="仿宋" w:hAnsi="仿宋" w:eastAsia="仿宋" w:cs="Times New Roman"/>
          <w:kern w:val="2"/>
          <w:sz w:val="30"/>
          <w:szCs w:val="30"/>
        </w:rPr>
        <w:t>，</w:t>
      </w:r>
      <w:r>
        <w:rPr>
          <w:rFonts w:ascii="仿宋" w:hAnsi="仿宋" w:eastAsia="仿宋" w:cs="Times New Roman"/>
          <w:kern w:val="2"/>
          <w:sz w:val="30"/>
          <w:szCs w:val="30"/>
        </w:rPr>
        <w:t>在</w:t>
      </w:r>
      <w:r>
        <w:rPr>
          <w:rFonts w:hint="eastAsia" w:ascii="仿宋" w:hAnsi="仿宋" w:eastAsia="仿宋" w:cs="Times New Roman"/>
          <w:kern w:val="2"/>
          <w:sz w:val="30"/>
          <w:szCs w:val="30"/>
        </w:rPr>
        <w:t>地表水体</w:t>
      </w:r>
      <w:r>
        <w:rPr>
          <w:rFonts w:ascii="仿宋" w:hAnsi="仿宋" w:eastAsia="仿宋" w:cs="Times New Roman"/>
          <w:kern w:val="2"/>
          <w:sz w:val="30"/>
          <w:szCs w:val="30"/>
        </w:rPr>
        <w:t>设置出境截断措施，避免环境风险。</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5、实施环境风险预防措施；</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6、环境风险较大的项目，应根据其环境影响评价文件及其他评价文件的要求设置相应的安全防护距离。</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7、永久性建筑物的设施，应满足《建设设计防火规范》进行设计和建设。</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8、厂区布置及竖向设计充分考虑洪水及泥石流对工厂的影响和防护，建筑物抗震设防烈度根据不同地区设防等级按《建筑抗震设计规范》</w:t>
      </w:r>
      <w:r>
        <w:rPr>
          <w:rFonts w:hint="eastAsia" w:ascii="仿宋" w:hAnsi="仿宋" w:eastAsia="仿宋" w:cs="Times New Roman"/>
          <w:kern w:val="2"/>
          <w:sz w:val="30"/>
          <w:szCs w:val="30"/>
          <w:lang w:eastAsia="zh-CN"/>
        </w:rPr>
        <w:t>采取</w:t>
      </w:r>
      <w:r>
        <w:rPr>
          <w:rFonts w:hint="eastAsia" w:ascii="仿宋" w:hAnsi="仿宋" w:eastAsia="仿宋" w:cs="Times New Roman"/>
          <w:kern w:val="2"/>
          <w:sz w:val="30"/>
          <w:szCs w:val="30"/>
        </w:rPr>
        <w:t>相应设防措施保证安全可靠。在厂区的总图布置上，考虑污水池、污水处理场、生产装置区及库房的防洪措施，并且应布置在受洪水影响几率较小的位置。当发生洪水灾害时，立即关闭库房和装置区围堰，尽量避免各种原辅材料和废水泄漏进入水体而对周围环境造成污染。</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9、根据建筑物的功能及使用要求，对建筑物有防腐、防爆、隔振、隔音等特殊要求的，依据有关规范进行了防腐、防爆、隔振、隔音设计。</w:t>
      </w:r>
    </w:p>
    <w:p>
      <w:pPr>
        <w:pStyle w:val="3"/>
        <w:ind w:left="210" w:right="210"/>
      </w:pPr>
      <w:bookmarkStart w:id="87" w:name="_Toc91334025"/>
      <w:r>
        <w:t>5.6</w:t>
      </w:r>
      <w:r>
        <w:rPr>
          <w:rFonts w:hint="eastAsia"/>
        </w:rPr>
        <w:t>水气土协同</w:t>
      </w:r>
      <w:r>
        <w:t>预警</w:t>
      </w:r>
      <w:r>
        <w:rPr>
          <w:rFonts w:hint="eastAsia"/>
        </w:rPr>
        <w:t>平台建设</w:t>
      </w:r>
      <w:bookmarkEnd w:id="87"/>
    </w:p>
    <w:p>
      <w:pPr>
        <w:pStyle w:val="52"/>
        <w:widowControl w:val="0"/>
        <w:ind w:firstLine="600"/>
        <w:rPr>
          <w:rFonts w:ascii="仿宋" w:hAnsi="仿宋" w:eastAsia="仿宋"/>
          <w:sz w:val="30"/>
          <w:szCs w:val="30"/>
        </w:rPr>
      </w:pPr>
      <w:r>
        <w:rPr>
          <w:rFonts w:hint="eastAsia" w:ascii="仿宋" w:hAnsi="仿宋" w:eastAsia="仿宋"/>
          <w:sz w:val="30"/>
          <w:szCs w:val="30"/>
        </w:rPr>
        <w:t>2016年7月，四川省委印发《关于推进绿色发展建设美丽四川的决定》，其后，省政府相继印发了《土壤污染防治行动计划四川省工作方案》、《四川省“十三五”环境保护规划》、《关于印发&lt;四川省工业园区水气土协同预警体系建设实施方案&gt;的通知》、《关于深入推进新型工业化产业示范基地建设的指导意见》等文件，要求建立多级环境应急管理体系，开展重点工业园区污染综合预警体系的建设，强化风险评估与源头防控。</w:t>
      </w:r>
    </w:p>
    <w:p>
      <w:pPr>
        <w:pStyle w:val="52"/>
        <w:widowControl w:val="0"/>
        <w:ind w:firstLine="600"/>
        <w:rPr>
          <w:rFonts w:ascii="仿宋" w:hAnsi="仿宋" w:eastAsia="仿宋"/>
          <w:sz w:val="30"/>
          <w:szCs w:val="30"/>
        </w:rPr>
      </w:pPr>
      <w:r>
        <w:rPr>
          <w:rFonts w:hint="eastAsia" w:ascii="仿宋" w:hAnsi="仿宋" w:eastAsia="仿宋"/>
          <w:sz w:val="30"/>
          <w:szCs w:val="30"/>
        </w:rPr>
        <w:t>为了加强大英经开区、安居经开区、射洪经开区等区域环境综合性管理水平，有效防控环境风险，优化园区水气土环境质量，保障工业园区周边农产品质量安全和人体健康，实现工业园区绿色、安全、可持续发展，应统一规划，从“环境监测、环境评价、风险预警、溯源解析、监管防控、科学治理”等多个精细化方向完成园区环境监测预警和应急处置体系的建设，实现园区环境风险管控、预防预警、应急处置一体的预警与应急处置体系。</w:t>
      </w:r>
    </w:p>
    <w:p>
      <w:pPr>
        <w:pStyle w:val="52"/>
        <w:widowControl w:val="0"/>
        <w:ind w:firstLine="600"/>
        <w:rPr>
          <w:rFonts w:ascii="仿宋" w:hAnsi="仿宋" w:eastAsia="仿宋"/>
          <w:sz w:val="30"/>
          <w:szCs w:val="30"/>
        </w:rPr>
      </w:pPr>
      <w:r>
        <w:rPr>
          <w:rFonts w:hint="eastAsia" w:ascii="仿宋" w:hAnsi="仿宋" w:eastAsia="仿宋"/>
          <w:sz w:val="30"/>
          <w:szCs w:val="30"/>
        </w:rPr>
        <w:t>1、应结合各经开区和</w:t>
      </w:r>
      <w:r>
        <w:rPr>
          <w:rFonts w:ascii="仿宋" w:hAnsi="仿宋" w:eastAsia="仿宋"/>
          <w:sz w:val="30"/>
          <w:szCs w:val="30"/>
        </w:rPr>
        <w:t>园区</w:t>
      </w:r>
      <w:r>
        <w:rPr>
          <w:rFonts w:hint="eastAsia" w:ascii="仿宋" w:hAnsi="仿宋" w:eastAsia="仿宋"/>
          <w:sz w:val="30"/>
          <w:szCs w:val="30"/>
        </w:rPr>
        <w:t>现状</w:t>
      </w:r>
      <w:r>
        <w:rPr>
          <w:rFonts w:ascii="仿宋" w:hAnsi="仿宋" w:eastAsia="仿宋"/>
          <w:sz w:val="30"/>
          <w:szCs w:val="30"/>
        </w:rPr>
        <w:t>，</w:t>
      </w:r>
      <w:r>
        <w:rPr>
          <w:rFonts w:hint="eastAsia" w:ascii="仿宋" w:hAnsi="仿宋" w:eastAsia="仿宋"/>
          <w:sz w:val="30"/>
          <w:szCs w:val="30"/>
        </w:rPr>
        <w:t>建设</w:t>
      </w:r>
      <w:r>
        <w:rPr>
          <w:rFonts w:ascii="仿宋" w:hAnsi="仿宋" w:eastAsia="仿宋"/>
          <w:sz w:val="30"/>
          <w:szCs w:val="30"/>
        </w:rPr>
        <w:t>涵盖水、</w:t>
      </w:r>
      <w:r>
        <w:rPr>
          <w:rFonts w:hint="eastAsia" w:ascii="仿宋" w:hAnsi="仿宋" w:eastAsia="仿宋"/>
          <w:sz w:val="30"/>
          <w:szCs w:val="30"/>
        </w:rPr>
        <w:t>土、气等</w:t>
      </w:r>
      <w:r>
        <w:rPr>
          <w:rFonts w:ascii="仿宋" w:hAnsi="仿宋" w:eastAsia="仿宋"/>
          <w:sz w:val="30"/>
          <w:szCs w:val="30"/>
        </w:rPr>
        <w:t>要素、布局合理、功能完善</w:t>
      </w:r>
      <w:r>
        <w:rPr>
          <w:rFonts w:hint="eastAsia" w:ascii="仿宋" w:hAnsi="仿宋" w:eastAsia="仿宋"/>
          <w:sz w:val="30"/>
          <w:szCs w:val="30"/>
        </w:rPr>
        <w:t>的</w:t>
      </w:r>
      <w:r>
        <w:rPr>
          <w:rFonts w:ascii="仿宋" w:hAnsi="仿宋" w:eastAsia="仿宋"/>
          <w:sz w:val="30"/>
          <w:szCs w:val="30"/>
        </w:rPr>
        <w:t>园区环境质量</w:t>
      </w:r>
      <w:r>
        <w:rPr>
          <w:rFonts w:hint="eastAsia" w:ascii="仿宋" w:hAnsi="仿宋" w:eastAsia="仿宋"/>
          <w:sz w:val="30"/>
          <w:szCs w:val="30"/>
        </w:rPr>
        <w:t>监测</w:t>
      </w:r>
      <w:r>
        <w:rPr>
          <w:rFonts w:ascii="仿宋" w:hAnsi="仿宋" w:eastAsia="仿宋"/>
          <w:sz w:val="30"/>
          <w:szCs w:val="30"/>
        </w:rPr>
        <w:t>网络、风险源监测网络、污染源监测网络</w:t>
      </w:r>
      <w:r>
        <w:rPr>
          <w:rFonts w:hint="eastAsia" w:ascii="仿宋" w:hAnsi="仿宋" w:eastAsia="仿宋"/>
          <w:sz w:val="30"/>
          <w:szCs w:val="30"/>
        </w:rPr>
        <w:t>。</w:t>
      </w:r>
    </w:p>
    <w:p>
      <w:pPr>
        <w:pStyle w:val="52"/>
        <w:widowControl w:val="0"/>
        <w:ind w:firstLine="600"/>
        <w:rPr>
          <w:rFonts w:ascii="仿宋" w:hAnsi="仿宋" w:eastAsia="仿宋"/>
          <w:sz w:val="30"/>
          <w:szCs w:val="30"/>
        </w:rPr>
      </w:pPr>
      <w:r>
        <w:rPr>
          <w:rFonts w:ascii="仿宋" w:hAnsi="仿宋" w:eastAsia="仿宋"/>
          <w:sz w:val="30"/>
          <w:szCs w:val="30"/>
        </w:rPr>
        <w:t>2</w:t>
      </w:r>
      <w:r>
        <w:rPr>
          <w:rFonts w:hint="eastAsia" w:ascii="仿宋" w:hAnsi="仿宋" w:eastAsia="仿宋"/>
          <w:sz w:val="30"/>
          <w:szCs w:val="30"/>
        </w:rPr>
        <w:t>、强化各经开区和</w:t>
      </w:r>
      <w:r>
        <w:rPr>
          <w:rFonts w:ascii="仿宋" w:hAnsi="仿宋" w:eastAsia="仿宋"/>
          <w:sz w:val="30"/>
          <w:szCs w:val="30"/>
        </w:rPr>
        <w:t>园区</w:t>
      </w:r>
      <w:r>
        <w:rPr>
          <w:rFonts w:hint="eastAsia" w:ascii="仿宋" w:hAnsi="仿宋" w:eastAsia="仿宋"/>
          <w:sz w:val="30"/>
          <w:szCs w:val="30"/>
        </w:rPr>
        <w:t>环境</w:t>
      </w:r>
      <w:r>
        <w:rPr>
          <w:rFonts w:ascii="仿宋" w:hAnsi="仿宋" w:eastAsia="仿宋"/>
          <w:sz w:val="30"/>
          <w:szCs w:val="30"/>
        </w:rPr>
        <w:t>质量、污染源、风险源</w:t>
      </w:r>
      <w:r>
        <w:rPr>
          <w:rFonts w:hint="eastAsia" w:ascii="仿宋" w:hAnsi="仿宋" w:eastAsia="仿宋"/>
          <w:sz w:val="30"/>
          <w:szCs w:val="30"/>
        </w:rPr>
        <w:t>监测</w:t>
      </w:r>
      <w:r>
        <w:rPr>
          <w:rFonts w:ascii="仿宋" w:hAnsi="仿宋" w:eastAsia="仿宋"/>
          <w:sz w:val="30"/>
          <w:szCs w:val="30"/>
        </w:rPr>
        <w:t>分析</w:t>
      </w:r>
      <w:r>
        <w:rPr>
          <w:rFonts w:hint="eastAsia" w:ascii="仿宋" w:hAnsi="仿宋" w:eastAsia="仿宋"/>
          <w:sz w:val="30"/>
          <w:szCs w:val="30"/>
        </w:rPr>
        <w:t>，摸清园区环境质量状况及变化趋势、污染源现状、污染物排放总量、污染物瞬时排放情况，增强预警能力，为园区日常环境监管和事故应急提供数据支持。</w:t>
      </w:r>
    </w:p>
    <w:p>
      <w:pPr>
        <w:pStyle w:val="52"/>
        <w:widowControl w:val="0"/>
        <w:ind w:firstLine="600"/>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w:t>
      </w:r>
      <w:r>
        <w:rPr>
          <w:rFonts w:ascii="仿宋" w:hAnsi="仿宋" w:eastAsia="仿宋"/>
          <w:sz w:val="30"/>
          <w:szCs w:val="30"/>
        </w:rPr>
        <w:t>强化</w:t>
      </w:r>
      <w:r>
        <w:rPr>
          <w:rFonts w:hint="eastAsia" w:ascii="仿宋" w:hAnsi="仿宋" w:eastAsia="仿宋"/>
          <w:sz w:val="30"/>
          <w:szCs w:val="30"/>
        </w:rPr>
        <w:t>各经开区和</w:t>
      </w:r>
      <w:r>
        <w:rPr>
          <w:rFonts w:ascii="仿宋" w:hAnsi="仿宋" w:eastAsia="仿宋"/>
          <w:sz w:val="30"/>
          <w:szCs w:val="30"/>
        </w:rPr>
        <w:t>园区</w:t>
      </w:r>
      <w:r>
        <w:rPr>
          <w:rFonts w:hint="eastAsia" w:ascii="仿宋" w:hAnsi="仿宋" w:eastAsia="仿宋"/>
          <w:sz w:val="30"/>
          <w:szCs w:val="30"/>
        </w:rPr>
        <w:t>环境</w:t>
      </w:r>
      <w:r>
        <w:rPr>
          <w:rFonts w:ascii="仿宋" w:hAnsi="仿宋" w:eastAsia="仿宋"/>
          <w:sz w:val="30"/>
          <w:szCs w:val="30"/>
        </w:rPr>
        <w:t>突发事件应急处置</w:t>
      </w:r>
      <w:r>
        <w:rPr>
          <w:rFonts w:hint="eastAsia" w:ascii="仿宋" w:hAnsi="仿宋" w:eastAsia="仿宋"/>
          <w:sz w:val="30"/>
          <w:szCs w:val="30"/>
        </w:rPr>
        <w:t>的预案与过程指导，</w:t>
      </w:r>
      <w:r>
        <w:rPr>
          <w:rFonts w:ascii="仿宋" w:hAnsi="仿宋" w:eastAsia="仿宋"/>
          <w:sz w:val="30"/>
          <w:szCs w:val="30"/>
        </w:rPr>
        <w:t>通过信息化手段对应急</w:t>
      </w:r>
      <w:r>
        <w:rPr>
          <w:rFonts w:hint="eastAsia" w:ascii="仿宋" w:hAnsi="仿宋" w:eastAsia="仿宋"/>
          <w:sz w:val="30"/>
          <w:szCs w:val="30"/>
        </w:rPr>
        <w:t>管理生命</w:t>
      </w:r>
      <w:r>
        <w:rPr>
          <w:rFonts w:ascii="仿宋" w:hAnsi="仿宋" w:eastAsia="仿宋"/>
          <w:sz w:val="30"/>
          <w:szCs w:val="30"/>
        </w:rPr>
        <w:t>周期进行</w:t>
      </w:r>
      <w:r>
        <w:rPr>
          <w:rFonts w:hint="eastAsia" w:ascii="仿宋" w:hAnsi="仿宋" w:eastAsia="仿宋"/>
          <w:sz w:val="30"/>
          <w:szCs w:val="30"/>
        </w:rPr>
        <w:t>闭环</w:t>
      </w:r>
      <w:r>
        <w:rPr>
          <w:rFonts w:ascii="仿宋" w:hAnsi="仿宋" w:eastAsia="仿宋"/>
          <w:sz w:val="30"/>
          <w:szCs w:val="30"/>
        </w:rPr>
        <w:t>管理，</w:t>
      </w:r>
      <w:r>
        <w:rPr>
          <w:rFonts w:hint="eastAsia" w:ascii="仿宋" w:hAnsi="仿宋" w:eastAsia="仿宋"/>
          <w:sz w:val="30"/>
          <w:szCs w:val="30"/>
        </w:rPr>
        <w:t>提升</w:t>
      </w:r>
      <w:r>
        <w:rPr>
          <w:rFonts w:ascii="仿宋" w:hAnsi="仿宋" w:eastAsia="仿宋"/>
          <w:sz w:val="30"/>
          <w:szCs w:val="30"/>
        </w:rPr>
        <w:t>应急</w:t>
      </w:r>
      <w:r>
        <w:rPr>
          <w:rFonts w:hint="eastAsia" w:ascii="仿宋" w:hAnsi="仿宋" w:eastAsia="仿宋"/>
          <w:sz w:val="30"/>
          <w:szCs w:val="30"/>
        </w:rPr>
        <w:t>管理及</w:t>
      </w:r>
      <w:r>
        <w:rPr>
          <w:rFonts w:ascii="仿宋" w:hAnsi="仿宋" w:eastAsia="仿宋"/>
          <w:sz w:val="30"/>
          <w:szCs w:val="30"/>
        </w:rPr>
        <w:t>服务水平。</w:t>
      </w:r>
    </w:p>
    <w:p>
      <w:pPr>
        <w:pStyle w:val="52"/>
        <w:widowControl w:val="0"/>
        <w:ind w:firstLine="600"/>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w:t>
      </w:r>
      <w:r>
        <w:rPr>
          <w:rFonts w:ascii="仿宋" w:hAnsi="仿宋" w:eastAsia="仿宋"/>
          <w:sz w:val="30"/>
          <w:szCs w:val="30"/>
        </w:rPr>
        <w:t>建立</w:t>
      </w:r>
      <w:r>
        <w:rPr>
          <w:rFonts w:hint="eastAsia" w:ascii="仿宋" w:hAnsi="仿宋" w:eastAsia="仿宋"/>
          <w:sz w:val="30"/>
          <w:szCs w:val="30"/>
        </w:rPr>
        <w:t>各经开区和</w:t>
      </w:r>
      <w:r>
        <w:rPr>
          <w:rFonts w:ascii="仿宋" w:hAnsi="仿宋" w:eastAsia="仿宋"/>
          <w:sz w:val="30"/>
          <w:szCs w:val="30"/>
        </w:rPr>
        <w:t>园区与</w:t>
      </w:r>
      <w:r>
        <w:rPr>
          <w:rFonts w:hint="eastAsia" w:ascii="仿宋" w:hAnsi="仿宋" w:eastAsia="仿宋"/>
          <w:sz w:val="30"/>
          <w:szCs w:val="30"/>
        </w:rPr>
        <w:t>市区县委办局、</w:t>
      </w:r>
      <w:r>
        <w:rPr>
          <w:rFonts w:ascii="仿宋" w:hAnsi="仿宋" w:eastAsia="仿宋"/>
          <w:sz w:val="30"/>
          <w:szCs w:val="30"/>
        </w:rPr>
        <w:t>企业、公众之间的互动通道</w:t>
      </w:r>
      <w:r>
        <w:rPr>
          <w:rFonts w:hint="eastAsia" w:ascii="仿宋" w:hAnsi="仿宋" w:eastAsia="仿宋"/>
          <w:sz w:val="30"/>
          <w:szCs w:val="30"/>
        </w:rPr>
        <w:t>，提升全社会绿色发展的意识和环境监管水平</w:t>
      </w:r>
      <w:r>
        <w:rPr>
          <w:rFonts w:ascii="仿宋" w:hAnsi="仿宋" w:eastAsia="仿宋"/>
          <w:sz w:val="30"/>
          <w:szCs w:val="30"/>
        </w:rPr>
        <w:t>。</w:t>
      </w:r>
    </w:p>
    <w:p>
      <w:pPr>
        <w:spacing w:line="240" w:lineRule="auto"/>
        <w:ind w:firstLine="0" w:firstLineChars="0"/>
        <w:jc w:val="left"/>
        <w:rPr>
          <w:rFonts w:ascii="仿宋" w:hAnsi="仿宋" w:eastAsia="仿宋" w:cs="Times New Roman"/>
          <w:kern w:val="2"/>
          <w:sz w:val="30"/>
          <w:szCs w:val="30"/>
        </w:rPr>
      </w:pPr>
      <w:r>
        <w:rPr>
          <w:rFonts w:ascii="仿宋" w:hAnsi="仿宋" w:eastAsia="仿宋" w:cs="Times New Roman"/>
          <w:kern w:val="2"/>
          <w:sz w:val="30"/>
          <w:szCs w:val="30"/>
        </w:rPr>
        <w:br w:type="page"/>
      </w:r>
    </w:p>
    <w:p>
      <w:pPr>
        <w:ind w:firstLine="600"/>
        <w:rPr>
          <w:rFonts w:hint="eastAsia" w:ascii="仿宋" w:hAnsi="仿宋" w:eastAsia="仿宋" w:cs="Times New Roman"/>
          <w:kern w:val="2"/>
          <w:sz w:val="30"/>
          <w:szCs w:val="30"/>
        </w:rPr>
      </w:pPr>
    </w:p>
    <w:p>
      <w:pPr>
        <w:pStyle w:val="2"/>
        <w:rPr>
          <w:rFonts w:hint="eastAsia"/>
        </w:rPr>
      </w:pPr>
      <w:bookmarkStart w:id="88" w:name="_Toc91334026"/>
      <w:bookmarkStart w:id="89" w:name="_Toc77607032"/>
      <w:bookmarkStart w:id="90" w:name="_Toc66892137"/>
      <w:bookmarkStart w:id="91" w:name="_Toc66892081"/>
      <w:r>
        <w:t xml:space="preserve">6  </w:t>
      </w:r>
      <w:r>
        <w:rPr>
          <w:rFonts w:hint="eastAsia"/>
        </w:rPr>
        <w:t>安全发展</w:t>
      </w:r>
      <w:r>
        <w:t>规划</w:t>
      </w:r>
      <w:bookmarkEnd w:id="88"/>
      <w:bookmarkEnd w:id="89"/>
      <w:bookmarkEnd w:id="90"/>
      <w:bookmarkEnd w:id="91"/>
    </w:p>
    <w:p>
      <w:pPr>
        <w:pStyle w:val="3"/>
        <w:ind w:left="210" w:right="210"/>
      </w:pPr>
      <w:bookmarkStart w:id="92" w:name="_Toc77607033"/>
      <w:bookmarkStart w:id="93" w:name="_Toc66892082"/>
      <w:bookmarkStart w:id="94" w:name="_Toc91334027"/>
      <w:bookmarkStart w:id="95" w:name="_Toc8806647"/>
      <w:bookmarkStart w:id="96" w:name="_Toc66892138"/>
      <w:r>
        <w:t>6.1</w:t>
      </w:r>
      <w:r>
        <w:rPr>
          <w:rFonts w:hint="eastAsia"/>
        </w:rPr>
        <w:t>化工</w:t>
      </w:r>
      <w:r>
        <w:t>安全</w:t>
      </w:r>
      <w:r>
        <w:rPr>
          <w:rFonts w:hint="eastAsia"/>
        </w:rPr>
        <w:t>发展</w:t>
      </w:r>
      <w:r>
        <w:t>规划</w:t>
      </w:r>
      <w:bookmarkEnd w:id="92"/>
      <w:bookmarkEnd w:id="93"/>
      <w:bookmarkEnd w:id="94"/>
      <w:bookmarkEnd w:id="95"/>
      <w:bookmarkEnd w:id="96"/>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发展能源化工产业，要坚定</w:t>
      </w:r>
      <w:r>
        <w:rPr>
          <w:rFonts w:ascii="仿宋" w:hAnsi="仿宋" w:eastAsia="仿宋" w:cs="Times New Roman"/>
          <w:kern w:val="2"/>
          <w:sz w:val="30"/>
          <w:szCs w:val="30"/>
        </w:rPr>
        <w:t xml:space="preserve"> “安全第一、预防为主、综合治理”的安全生产管理方针，</w:t>
      </w:r>
      <w:r>
        <w:rPr>
          <w:rFonts w:hint="eastAsia" w:ascii="仿宋" w:hAnsi="仿宋" w:eastAsia="仿宋" w:cs="Times New Roman"/>
          <w:kern w:val="2"/>
          <w:sz w:val="30"/>
          <w:szCs w:val="30"/>
        </w:rPr>
        <w:t>高标准、高质量做好化工行业安全发展规划，各化工园区、企业要切实落实安全主体责任，</w:t>
      </w:r>
      <w:r>
        <w:rPr>
          <w:rFonts w:ascii="仿宋" w:hAnsi="仿宋" w:eastAsia="仿宋" w:cs="Times New Roman"/>
          <w:kern w:val="2"/>
          <w:sz w:val="30"/>
          <w:szCs w:val="30"/>
        </w:rPr>
        <w:t>实施安全生产一体化管理，建立安全一票否决意识机制，坚决遏制重特大事故发生，实现</w:t>
      </w:r>
      <w:r>
        <w:rPr>
          <w:rFonts w:hint="eastAsia" w:ascii="仿宋" w:hAnsi="仿宋" w:eastAsia="仿宋" w:cs="Times New Roman"/>
          <w:kern w:val="2"/>
          <w:sz w:val="30"/>
          <w:szCs w:val="30"/>
        </w:rPr>
        <w:t>能源化工产业</w:t>
      </w:r>
      <w:r>
        <w:rPr>
          <w:rFonts w:ascii="仿宋" w:hAnsi="仿宋" w:eastAsia="仿宋" w:cs="Times New Roman"/>
          <w:kern w:val="2"/>
          <w:sz w:val="30"/>
          <w:szCs w:val="30"/>
        </w:rPr>
        <w:t>安全发展。</w:t>
      </w:r>
    </w:p>
    <w:p>
      <w:pPr>
        <w:ind w:firstLine="600"/>
        <w:rPr>
          <w:rFonts w:ascii="仿宋" w:hAnsi="仿宋" w:eastAsia="仿宋" w:cs="Times New Roman"/>
          <w:kern w:val="2"/>
          <w:sz w:val="30"/>
          <w:szCs w:val="30"/>
        </w:rPr>
      </w:pPr>
      <w:r>
        <w:rPr>
          <w:rFonts w:ascii="仿宋" w:hAnsi="仿宋" w:eastAsia="仿宋" w:cs="Times New Roman"/>
          <w:kern w:val="2"/>
          <w:sz w:val="30"/>
          <w:szCs w:val="30"/>
        </w:rPr>
        <w:t>1</w:t>
      </w:r>
      <w:r>
        <w:rPr>
          <w:rFonts w:hint="eastAsia" w:ascii="仿宋" w:hAnsi="仿宋" w:eastAsia="仿宋" w:cs="Times New Roman"/>
          <w:kern w:val="2"/>
          <w:sz w:val="30"/>
          <w:szCs w:val="30"/>
        </w:rPr>
        <w:t>、</w:t>
      </w:r>
      <w:r>
        <w:rPr>
          <w:rFonts w:ascii="仿宋" w:hAnsi="仿宋" w:eastAsia="仿宋" w:cs="Times New Roman"/>
          <w:kern w:val="2"/>
          <w:sz w:val="30"/>
          <w:szCs w:val="30"/>
        </w:rPr>
        <w:t>安全管理</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各化工园区需按规定</w:t>
      </w:r>
      <w:r>
        <w:rPr>
          <w:rFonts w:ascii="仿宋" w:hAnsi="仿宋" w:eastAsia="仿宋" w:cs="Times New Roman"/>
          <w:kern w:val="2"/>
          <w:sz w:val="30"/>
          <w:szCs w:val="30"/>
        </w:rPr>
        <w:t>设置安全生产管理机构，配备满足园区安全管理需要的人员，包括具有化工安全生产实践经验的人员。</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定期</w:t>
      </w:r>
      <w:r>
        <w:rPr>
          <w:rFonts w:ascii="仿宋" w:hAnsi="仿宋" w:eastAsia="仿宋" w:cs="Times New Roman"/>
          <w:kern w:val="2"/>
          <w:sz w:val="30"/>
          <w:szCs w:val="30"/>
        </w:rPr>
        <w:t>开展园区整体性安全风险评价，建立风险分级管控和隐患排查制度，针对“两重点一重大”的企业</w:t>
      </w:r>
      <w:r>
        <w:rPr>
          <w:rFonts w:hint="eastAsia" w:ascii="仿宋" w:hAnsi="仿宋" w:eastAsia="仿宋" w:cs="Times New Roman"/>
          <w:kern w:val="2"/>
          <w:sz w:val="30"/>
          <w:szCs w:val="30"/>
        </w:rPr>
        <w:t>设立</w:t>
      </w:r>
      <w:r>
        <w:rPr>
          <w:rFonts w:ascii="仿宋" w:hAnsi="仿宋" w:eastAsia="仿宋" w:cs="Times New Roman"/>
          <w:kern w:val="2"/>
          <w:sz w:val="30"/>
          <w:szCs w:val="30"/>
        </w:rPr>
        <w:t>专门的管理档案，并随着项目的进驻、建设，及时更新完善；</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能源化工</w:t>
      </w:r>
      <w:r>
        <w:rPr>
          <w:rFonts w:ascii="仿宋" w:hAnsi="仿宋" w:eastAsia="仿宋" w:cs="Times New Roman"/>
          <w:kern w:val="2"/>
          <w:sz w:val="30"/>
          <w:szCs w:val="30"/>
        </w:rPr>
        <w:t>企业实施“三同时”制度的覆盖率、安全验收评价报告的完成比率、危化品生产企业安全标准化达标率应达到100%。</w:t>
      </w:r>
    </w:p>
    <w:p>
      <w:pPr>
        <w:ind w:firstLine="600"/>
        <w:rPr>
          <w:rFonts w:ascii="仿宋" w:hAnsi="仿宋" w:eastAsia="仿宋" w:cs="Times New Roman"/>
          <w:kern w:val="2"/>
          <w:sz w:val="30"/>
          <w:szCs w:val="30"/>
        </w:rPr>
      </w:pPr>
      <w:r>
        <w:rPr>
          <w:rFonts w:ascii="仿宋" w:hAnsi="仿宋" w:eastAsia="仿宋" w:cs="Times New Roman"/>
          <w:kern w:val="2"/>
          <w:sz w:val="30"/>
          <w:szCs w:val="30"/>
        </w:rPr>
        <w:t>2</w:t>
      </w:r>
      <w:r>
        <w:rPr>
          <w:rFonts w:hint="eastAsia" w:ascii="仿宋" w:hAnsi="仿宋" w:eastAsia="仿宋" w:cs="Times New Roman"/>
          <w:kern w:val="2"/>
          <w:sz w:val="30"/>
          <w:szCs w:val="30"/>
        </w:rPr>
        <w:t>、</w:t>
      </w:r>
      <w:r>
        <w:rPr>
          <w:rFonts w:ascii="仿宋" w:hAnsi="仿宋" w:eastAsia="仿宋" w:cs="Times New Roman"/>
          <w:kern w:val="2"/>
          <w:sz w:val="30"/>
          <w:szCs w:val="30"/>
        </w:rPr>
        <w:t>园区封闭化管理</w:t>
      </w:r>
    </w:p>
    <w:p>
      <w:pPr>
        <w:ind w:firstLine="600"/>
        <w:rPr>
          <w:rFonts w:ascii="仿宋" w:hAnsi="仿宋" w:eastAsia="仿宋" w:cs="Times New Roman"/>
          <w:kern w:val="2"/>
          <w:sz w:val="30"/>
          <w:szCs w:val="30"/>
        </w:rPr>
      </w:pPr>
      <w:r>
        <w:rPr>
          <w:rFonts w:ascii="仿宋" w:hAnsi="仿宋" w:eastAsia="仿宋" w:cs="Times New Roman"/>
          <w:kern w:val="2"/>
          <w:sz w:val="30"/>
          <w:szCs w:val="30"/>
        </w:rPr>
        <w:t>按照“分类控制、分级管理、分步实施”要求，推进园区封闭化管理。采用视频监控及在线监测方式，从技术上实现园区整体可视可控，建设园区监控预警中心，</w:t>
      </w:r>
      <w:r>
        <w:rPr>
          <w:rFonts w:hint="eastAsia" w:ascii="仿宋" w:hAnsi="仿宋" w:eastAsia="仿宋" w:cs="Times New Roman"/>
          <w:kern w:val="2"/>
          <w:sz w:val="30"/>
          <w:szCs w:val="30"/>
          <w:lang w:eastAsia="zh-CN"/>
        </w:rPr>
        <w:t>采取</w:t>
      </w:r>
      <w:r>
        <w:rPr>
          <w:rFonts w:ascii="仿宋" w:hAnsi="仿宋" w:eastAsia="仿宋" w:cs="Times New Roman"/>
          <w:kern w:val="2"/>
          <w:sz w:val="30"/>
          <w:szCs w:val="30"/>
        </w:rPr>
        <w:t>设置路口监控、企业监控、警戒线等方式，对园区实施全方位可视可控；采用硬件封闭加视频监控方式，实现重大危险源和关键生产区域的封闭管理，在主要交通干道上设置安检站，建立园区门禁系统，严格控制人员、运输车辆进入园区。进出园区的运输车辆都要安装带有定位功能的监控终端，由园区安全生产管理机构实施统一监控管理。</w:t>
      </w:r>
    </w:p>
    <w:p>
      <w:pPr>
        <w:ind w:firstLine="600"/>
        <w:rPr>
          <w:rFonts w:ascii="仿宋" w:hAnsi="仿宋" w:eastAsia="仿宋" w:cs="Times New Roman"/>
          <w:kern w:val="2"/>
          <w:sz w:val="30"/>
          <w:szCs w:val="30"/>
        </w:rPr>
      </w:pPr>
      <w:r>
        <w:rPr>
          <w:rFonts w:ascii="仿宋" w:hAnsi="仿宋" w:eastAsia="仿宋" w:cs="Times New Roman"/>
          <w:kern w:val="2"/>
          <w:sz w:val="30"/>
          <w:szCs w:val="30"/>
        </w:rPr>
        <w:t>3</w:t>
      </w:r>
      <w:r>
        <w:rPr>
          <w:rFonts w:hint="eastAsia" w:ascii="仿宋" w:hAnsi="仿宋" w:eastAsia="仿宋" w:cs="Times New Roman"/>
          <w:kern w:val="2"/>
          <w:sz w:val="30"/>
          <w:szCs w:val="30"/>
        </w:rPr>
        <w:t>、编制并落实安全应急预案</w:t>
      </w:r>
    </w:p>
    <w:p>
      <w:pPr>
        <w:ind w:firstLine="600"/>
        <w:rPr>
          <w:rFonts w:ascii="仿宋" w:hAnsi="仿宋" w:eastAsia="仿宋" w:cs="Times New Roman"/>
          <w:kern w:val="2"/>
          <w:sz w:val="30"/>
          <w:szCs w:val="30"/>
        </w:rPr>
      </w:pPr>
      <w:r>
        <w:rPr>
          <w:rFonts w:ascii="仿宋" w:hAnsi="仿宋" w:eastAsia="仿宋" w:cs="Times New Roman"/>
          <w:kern w:val="2"/>
          <w:sz w:val="30"/>
          <w:szCs w:val="30"/>
        </w:rPr>
        <w:t>园区编制生产安全事故应急预案，并建立适合本园区发展的生产安全事故应急预案体系，构建安全生产综合监管和应急救援指挥平台，对园区内企业安全生产状况、重大危险源、关键生产区域实施动态监控及预警；建设园区应急物资库，建立应急物资储备保障制度；建立与园区周边社区危险性告知和应急联动体系，及时发布预警信息，落实防范和应急处置措施。</w:t>
      </w:r>
    </w:p>
    <w:p>
      <w:pPr>
        <w:ind w:firstLine="600"/>
        <w:rPr>
          <w:rFonts w:ascii="仿宋" w:hAnsi="仿宋" w:eastAsia="仿宋" w:cs="Times New Roman"/>
          <w:kern w:val="2"/>
          <w:sz w:val="30"/>
          <w:szCs w:val="30"/>
        </w:rPr>
      </w:pPr>
      <w:r>
        <w:rPr>
          <w:rFonts w:ascii="仿宋" w:hAnsi="仿宋" w:eastAsia="仿宋" w:cs="Times New Roman"/>
          <w:kern w:val="2"/>
          <w:sz w:val="30"/>
          <w:szCs w:val="30"/>
        </w:rPr>
        <w:t>4</w:t>
      </w:r>
      <w:r>
        <w:rPr>
          <w:rFonts w:hint="eastAsia" w:ascii="仿宋" w:hAnsi="仿宋" w:eastAsia="仿宋" w:cs="Times New Roman"/>
          <w:kern w:val="2"/>
          <w:sz w:val="30"/>
          <w:szCs w:val="30"/>
        </w:rPr>
        <w:t>、</w:t>
      </w:r>
      <w:r>
        <w:rPr>
          <w:rFonts w:ascii="仿宋" w:hAnsi="仿宋" w:eastAsia="仿宋" w:cs="Times New Roman"/>
          <w:kern w:val="2"/>
          <w:sz w:val="30"/>
          <w:szCs w:val="30"/>
        </w:rPr>
        <w:t>建设危化品运输车辆专用停车场、洗车场</w:t>
      </w:r>
    </w:p>
    <w:p>
      <w:pPr>
        <w:ind w:firstLine="600"/>
        <w:rPr>
          <w:rFonts w:ascii="仿宋" w:hAnsi="仿宋" w:eastAsia="仿宋" w:cs="Times New Roman"/>
          <w:kern w:val="2"/>
          <w:sz w:val="30"/>
          <w:szCs w:val="30"/>
        </w:rPr>
      </w:pPr>
      <w:r>
        <w:rPr>
          <w:rFonts w:ascii="仿宋" w:hAnsi="仿宋" w:eastAsia="仿宋" w:cs="Times New Roman"/>
          <w:kern w:val="2"/>
          <w:sz w:val="30"/>
          <w:szCs w:val="30"/>
        </w:rPr>
        <w:t>为防范危化品运输风险，</w:t>
      </w:r>
      <w:r>
        <w:rPr>
          <w:rFonts w:hint="eastAsia" w:ascii="仿宋" w:hAnsi="仿宋" w:eastAsia="仿宋" w:cs="Times New Roman"/>
          <w:kern w:val="2"/>
          <w:sz w:val="30"/>
          <w:szCs w:val="30"/>
        </w:rPr>
        <w:t>规划并建设</w:t>
      </w:r>
      <w:r>
        <w:rPr>
          <w:rFonts w:ascii="仿宋" w:hAnsi="仿宋" w:eastAsia="仿宋" w:cs="Times New Roman"/>
          <w:kern w:val="2"/>
          <w:sz w:val="30"/>
          <w:szCs w:val="30"/>
        </w:rPr>
        <w:t>危险化学品车辆专用停车场、洗车场，实行限时限速行驶。运用物联网技术对危险化学品车辆进行实时监控。</w:t>
      </w:r>
    </w:p>
    <w:p>
      <w:pPr>
        <w:ind w:firstLine="600"/>
        <w:rPr>
          <w:rFonts w:ascii="仿宋" w:hAnsi="仿宋" w:eastAsia="仿宋" w:cs="Times New Roman"/>
          <w:kern w:val="2"/>
          <w:sz w:val="30"/>
          <w:szCs w:val="30"/>
        </w:rPr>
      </w:pPr>
      <w:r>
        <w:rPr>
          <w:rFonts w:ascii="仿宋" w:hAnsi="仿宋" w:eastAsia="仿宋" w:cs="Times New Roman"/>
          <w:kern w:val="2"/>
          <w:sz w:val="30"/>
          <w:szCs w:val="30"/>
        </w:rPr>
        <w:t>5</w:t>
      </w:r>
      <w:r>
        <w:rPr>
          <w:rFonts w:hint="eastAsia" w:ascii="仿宋" w:hAnsi="仿宋" w:eastAsia="仿宋" w:cs="Times New Roman"/>
          <w:kern w:val="2"/>
          <w:sz w:val="30"/>
          <w:szCs w:val="30"/>
        </w:rPr>
        <w:t>、</w:t>
      </w:r>
      <w:r>
        <w:rPr>
          <w:rFonts w:ascii="仿宋" w:hAnsi="仿宋" w:eastAsia="仿宋" w:cs="Times New Roman"/>
          <w:kern w:val="2"/>
          <w:sz w:val="30"/>
          <w:szCs w:val="30"/>
        </w:rPr>
        <w:t>建立</w:t>
      </w:r>
      <w:r>
        <w:rPr>
          <w:rFonts w:hint="eastAsia" w:ascii="仿宋" w:hAnsi="仿宋" w:eastAsia="仿宋" w:cs="Times New Roman"/>
          <w:kern w:val="2"/>
          <w:sz w:val="30"/>
          <w:szCs w:val="30"/>
        </w:rPr>
        <w:t>完善</w:t>
      </w:r>
      <w:r>
        <w:rPr>
          <w:rFonts w:ascii="仿宋" w:hAnsi="仿宋" w:eastAsia="仿宋" w:cs="Times New Roman"/>
          <w:kern w:val="2"/>
          <w:sz w:val="30"/>
          <w:szCs w:val="30"/>
        </w:rPr>
        <w:t>的应急标识体系</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建设完善</w:t>
      </w:r>
      <w:r>
        <w:rPr>
          <w:rFonts w:ascii="仿宋" w:hAnsi="仿宋" w:eastAsia="仿宋" w:cs="Times New Roman"/>
          <w:kern w:val="2"/>
          <w:sz w:val="30"/>
          <w:szCs w:val="30"/>
        </w:rPr>
        <w:t>的应急标识</w:t>
      </w:r>
      <w:r>
        <w:rPr>
          <w:rFonts w:hint="eastAsia" w:ascii="仿宋" w:hAnsi="仿宋" w:eastAsia="仿宋" w:cs="Times New Roman"/>
          <w:kern w:val="2"/>
          <w:sz w:val="30"/>
          <w:szCs w:val="30"/>
        </w:rPr>
        <w:t>体系，</w:t>
      </w:r>
      <w:r>
        <w:rPr>
          <w:rFonts w:ascii="仿宋" w:hAnsi="仿宋" w:eastAsia="仿宋" w:cs="Times New Roman"/>
          <w:kern w:val="2"/>
          <w:sz w:val="30"/>
          <w:szCs w:val="30"/>
        </w:rPr>
        <w:t>至少应包括：应急疏散路线标识、紧急集合点标识、风向标识、应急救援物资标识（如应急堵雨水口沙袋标识）。</w:t>
      </w:r>
    </w:p>
    <w:p>
      <w:pPr>
        <w:ind w:firstLine="600"/>
        <w:rPr>
          <w:rFonts w:ascii="仿宋" w:hAnsi="仿宋" w:eastAsia="仿宋" w:cs="Times New Roman"/>
          <w:kern w:val="2"/>
          <w:sz w:val="30"/>
          <w:szCs w:val="30"/>
        </w:rPr>
      </w:pPr>
      <w:r>
        <w:rPr>
          <w:rFonts w:ascii="仿宋" w:hAnsi="仿宋" w:eastAsia="仿宋" w:cs="Times New Roman"/>
          <w:kern w:val="2"/>
          <w:sz w:val="30"/>
          <w:szCs w:val="30"/>
        </w:rPr>
        <w:t>6</w:t>
      </w:r>
      <w:r>
        <w:rPr>
          <w:rFonts w:hint="eastAsia" w:ascii="仿宋" w:hAnsi="仿宋" w:eastAsia="仿宋" w:cs="Times New Roman"/>
          <w:kern w:val="2"/>
          <w:sz w:val="30"/>
          <w:szCs w:val="30"/>
        </w:rPr>
        <w:t>、建设并完善</w:t>
      </w:r>
      <w:r>
        <w:rPr>
          <w:rFonts w:ascii="仿宋" w:hAnsi="仿宋" w:eastAsia="仿宋" w:cs="Times New Roman"/>
          <w:kern w:val="2"/>
          <w:sz w:val="30"/>
          <w:szCs w:val="30"/>
        </w:rPr>
        <w:t>的</w:t>
      </w:r>
      <w:r>
        <w:rPr>
          <w:rFonts w:hint="eastAsia" w:ascii="仿宋" w:hAnsi="仿宋" w:eastAsia="仿宋" w:cs="Times New Roman"/>
          <w:kern w:val="2"/>
          <w:sz w:val="30"/>
          <w:szCs w:val="30"/>
        </w:rPr>
        <w:t>消防救援</w:t>
      </w:r>
      <w:r>
        <w:rPr>
          <w:rFonts w:ascii="仿宋" w:hAnsi="仿宋" w:eastAsia="仿宋" w:cs="Times New Roman"/>
          <w:kern w:val="2"/>
          <w:sz w:val="30"/>
          <w:szCs w:val="30"/>
        </w:rPr>
        <w:t>体系</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1）各化工园区的</w:t>
      </w:r>
      <w:r>
        <w:rPr>
          <w:rFonts w:ascii="仿宋" w:hAnsi="仿宋" w:eastAsia="仿宋" w:cs="Times New Roman"/>
          <w:kern w:val="2"/>
          <w:sz w:val="30"/>
          <w:szCs w:val="30"/>
        </w:rPr>
        <w:t>消防规划应纳入城市总体规划与其他市政基础设施统一规划、统一设计、统一建设的要求，结合园区发展的具体情况，本着布局合理、急需先行、分期分批逐步实施的原则，建成设备、功能齐全、指挥灵活、反应迅速的消防体系，形成由区域、园区、企业三级组成的完善的消防体系。形成区域、园区和企业三级联防、联控、联消的管理机制；根据火灾事故重大性等级，影响区域范围和处理事故所涉及到的消防机构和资源进行分级，各行其责。</w:t>
      </w:r>
    </w:p>
    <w:p>
      <w:pPr>
        <w:ind w:firstLine="600"/>
        <w:rPr>
          <w:rFonts w:ascii="仿宋" w:hAnsi="仿宋" w:eastAsia="仿宋" w:cs="Times New Roman"/>
          <w:kern w:val="2"/>
          <w:sz w:val="30"/>
          <w:szCs w:val="30"/>
        </w:rPr>
      </w:pPr>
      <w:r>
        <w:rPr>
          <w:rFonts w:ascii="仿宋" w:hAnsi="仿宋" w:eastAsia="仿宋" w:cs="Times New Roman"/>
          <w:kern w:val="2"/>
          <w:sz w:val="30"/>
          <w:szCs w:val="30"/>
        </w:rPr>
        <w:t>2</w:t>
      </w:r>
      <w:r>
        <w:rPr>
          <w:rFonts w:hint="eastAsia" w:ascii="仿宋" w:hAnsi="仿宋" w:eastAsia="仿宋" w:cs="Times New Roman"/>
          <w:kern w:val="2"/>
          <w:sz w:val="30"/>
          <w:szCs w:val="30"/>
        </w:rPr>
        <w:t>）各能源化工产业发展区域需科学规划、建设并完善危化品</w:t>
      </w:r>
      <w:r>
        <w:rPr>
          <w:rFonts w:ascii="仿宋" w:hAnsi="仿宋" w:eastAsia="仿宋" w:cs="Times New Roman"/>
          <w:kern w:val="2"/>
          <w:sz w:val="30"/>
          <w:szCs w:val="30"/>
        </w:rPr>
        <w:t>消防</w:t>
      </w:r>
      <w:r>
        <w:rPr>
          <w:rFonts w:hint="eastAsia" w:ascii="仿宋" w:hAnsi="仿宋" w:eastAsia="仿宋" w:cs="Times New Roman"/>
          <w:kern w:val="2"/>
          <w:sz w:val="30"/>
          <w:szCs w:val="30"/>
        </w:rPr>
        <w:t>应急</w:t>
      </w:r>
      <w:r>
        <w:rPr>
          <w:rFonts w:ascii="仿宋" w:hAnsi="仿宋" w:eastAsia="仿宋" w:cs="Times New Roman"/>
          <w:kern w:val="2"/>
          <w:sz w:val="30"/>
          <w:szCs w:val="30"/>
        </w:rPr>
        <w:t>站</w:t>
      </w:r>
      <w:r>
        <w:rPr>
          <w:rFonts w:hint="eastAsia" w:ascii="仿宋" w:hAnsi="仿宋" w:eastAsia="仿宋" w:cs="Times New Roman"/>
          <w:kern w:val="2"/>
          <w:sz w:val="30"/>
          <w:szCs w:val="30"/>
        </w:rPr>
        <w:t>，满足</w:t>
      </w:r>
      <w:r>
        <w:rPr>
          <w:rFonts w:ascii="仿宋" w:hAnsi="仿宋" w:eastAsia="仿宋" w:cs="Times New Roman"/>
          <w:kern w:val="2"/>
          <w:sz w:val="30"/>
          <w:szCs w:val="30"/>
        </w:rPr>
        <w:t>接警后5分钟内到达责任区边缘</w:t>
      </w:r>
      <w:r>
        <w:rPr>
          <w:rFonts w:hint="eastAsia" w:ascii="仿宋" w:hAnsi="仿宋" w:eastAsia="仿宋" w:cs="Times New Roman"/>
          <w:kern w:val="2"/>
          <w:sz w:val="30"/>
          <w:szCs w:val="30"/>
        </w:rPr>
        <w:t>的要求</w:t>
      </w:r>
      <w:r>
        <w:rPr>
          <w:rFonts w:ascii="仿宋" w:hAnsi="仿宋" w:eastAsia="仿宋" w:cs="Times New Roman"/>
          <w:kern w:val="2"/>
          <w:sz w:val="30"/>
          <w:szCs w:val="30"/>
        </w:rPr>
        <w:t>，责任区面积一般为4～7平方公里，根据责任区用地性质、建筑物疏密、人口疏密确定消防站责任区面积。</w:t>
      </w:r>
    </w:p>
    <w:p>
      <w:pPr>
        <w:ind w:firstLine="600"/>
        <w:rPr>
          <w:rFonts w:ascii="仿宋" w:hAnsi="仿宋" w:eastAsia="仿宋" w:cs="Times New Roman"/>
          <w:kern w:val="2"/>
          <w:sz w:val="30"/>
          <w:szCs w:val="30"/>
        </w:rPr>
      </w:pPr>
      <w:r>
        <w:rPr>
          <w:rFonts w:ascii="仿宋" w:hAnsi="仿宋" w:eastAsia="仿宋" w:cs="Times New Roman"/>
          <w:kern w:val="2"/>
          <w:sz w:val="30"/>
          <w:szCs w:val="30"/>
        </w:rPr>
        <w:t>3</w:t>
      </w:r>
      <w:r>
        <w:rPr>
          <w:rFonts w:hint="eastAsia" w:ascii="仿宋" w:hAnsi="仿宋" w:eastAsia="仿宋" w:cs="Times New Roman"/>
          <w:kern w:val="2"/>
          <w:sz w:val="30"/>
          <w:szCs w:val="30"/>
        </w:rPr>
        <w:t>）</w:t>
      </w:r>
      <w:r>
        <w:rPr>
          <w:rFonts w:ascii="仿宋" w:hAnsi="仿宋" w:eastAsia="仿宋" w:cs="Times New Roman"/>
          <w:kern w:val="2"/>
          <w:sz w:val="30"/>
          <w:szCs w:val="30"/>
        </w:rPr>
        <w:t>消防道路的建设与</w:t>
      </w:r>
      <w:r>
        <w:rPr>
          <w:rFonts w:hint="eastAsia" w:ascii="仿宋" w:hAnsi="仿宋" w:eastAsia="仿宋" w:cs="Times New Roman"/>
          <w:kern w:val="2"/>
          <w:sz w:val="30"/>
          <w:szCs w:val="30"/>
        </w:rPr>
        <w:t>能源化工项目</w:t>
      </w:r>
      <w:r>
        <w:rPr>
          <w:rFonts w:ascii="仿宋" w:hAnsi="仿宋" w:eastAsia="仿宋" w:cs="Times New Roman"/>
          <w:kern w:val="2"/>
          <w:sz w:val="30"/>
          <w:szCs w:val="30"/>
        </w:rPr>
        <w:t>建设同步</w:t>
      </w:r>
      <w:r>
        <w:rPr>
          <w:rFonts w:hint="eastAsia" w:ascii="仿宋" w:hAnsi="仿宋" w:eastAsia="仿宋" w:cs="Times New Roman"/>
          <w:kern w:val="2"/>
          <w:sz w:val="30"/>
          <w:szCs w:val="30"/>
        </w:rPr>
        <w:t>，保证</w:t>
      </w:r>
      <w:r>
        <w:rPr>
          <w:rFonts w:ascii="仿宋" w:hAnsi="仿宋" w:eastAsia="仿宋" w:cs="Times New Roman"/>
          <w:kern w:val="2"/>
          <w:sz w:val="30"/>
          <w:szCs w:val="30"/>
        </w:rPr>
        <w:t>消防通道净宽度不小于6米、净空高度不小于5米，道路建设标准（宽度、负载、净空高度、转弯半径）须保证火灾时各种消防车辆能够快速行驶，及时赶到火灾现场，为灭火救援赢得时间。消防道路不得设置路障或影响道路通行的其它设施</w:t>
      </w:r>
      <w:r>
        <w:rPr>
          <w:rFonts w:hint="eastAsia" w:ascii="仿宋" w:hAnsi="仿宋" w:eastAsia="仿宋" w:cs="Times New Roman"/>
          <w:kern w:val="2"/>
          <w:sz w:val="30"/>
          <w:szCs w:val="30"/>
        </w:rPr>
        <w:t>，</w:t>
      </w:r>
      <w:r>
        <w:rPr>
          <w:rFonts w:ascii="仿宋" w:hAnsi="仿宋" w:eastAsia="仿宋" w:cs="Times New Roman"/>
          <w:kern w:val="2"/>
          <w:sz w:val="30"/>
          <w:szCs w:val="30"/>
        </w:rPr>
        <w:t>消防车通道依靠园区道路网系统，停车场应设置在疏散条件较好处，并加强园区交通道路管理，坚决取缔各种违章占道行为。</w:t>
      </w:r>
    </w:p>
    <w:p>
      <w:pPr>
        <w:ind w:firstLine="600"/>
        <w:rPr>
          <w:rFonts w:ascii="仿宋" w:hAnsi="仿宋" w:eastAsia="仿宋" w:cs="Times New Roman"/>
          <w:kern w:val="2"/>
          <w:sz w:val="30"/>
          <w:szCs w:val="30"/>
        </w:rPr>
      </w:pPr>
      <w:r>
        <w:rPr>
          <w:rFonts w:ascii="仿宋" w:hAnsi="仿宋" w:eastAsia="仿宋" w:cs="Times New Roman"/>
          <w:kern w:val="2"/>
          <w:sz w:val="30"/>
          <w:szCs w:val="30"/>
        </w:rPr>
        <w:t>4</w:t>
      </w:r>
      <w:r>
        <w:rPr>
          <w:rFonts w:hint="eastAsia" w:ascii="仿宋" w:hAnsi="仿宋" w:eastAsia="仿宋" w:cs="Times New Roman"/>
          <w:kern w:val="2"/>
          <w:sz w:val="30"/>
          <w:szCs w:val="30"/>
        </w:rPr>
        <w:t>）科学规划</w:t>
      </w:r>
      <w:r>
        <w:rPr>
          <w:rFonts w:ascii="仿宋" w:hAnsi="仿宋" w:eastAsia="仿宋" w:cs="Times New Roman"/>
          <w:kern w:val="2"/>
          <w:sz w:val="30"/>
          <w:szCs w:val="30"/>
        </w:rPr>
        <w:t>应急疏散地</w:t>
      </w:r>
      <w:r>
        <w:rPr>
          <w:rFonts w:hint="eastAsia" w:ascii="仿宋" w:hAnsi="仿宋" w:eastAsia="仿宋" w:cs="Times New Roman"/>
          <w:kern w:val="2"/>
          <w:sz w:val="30"/>
          <w:szCs w:val="30"/>
        </w:rPr>
        <w:t>，充分</w:t>
      </w:r>
      <w:r>
        <w:rPr>
          <w:rFonts w:ascii="仿宋" w:hAnsi="仿宋" w:eastAsia="仿宋" w:cs="Times New Roman"/>
          <w:kern w:val="2"/>
          <w:sz w:val="30"/>
          <w:szCs w:val="30"/>
        </w:rPr>
        <w:t>利用周边区域空地、绿地，作为火灾时的应急疏散地和临时避难场所。</w:t>
      </w:r>
    </w:p>
    <w:p>
      <w:pPr>
        <w:ind w:firstLine="600"/>
        <w:rPr>
          <w:rFonts w:ascii="仿宋" w:hAnsi="仿宋" w:eastAsia="仿宋" w:cs="Times New Roman"/>
          <w:kern w:val="2"/>
          <w:sz w:val="30"/>
          <w:szCs w:val="30"/>
        </w:rPr>
      </w:pPr>
    </w:p>
    <w:p>
      <w:pPr>
        <w:pStyle w:val="52"/>
        <w:widowControl w:val="0"/>
        <w:ind w:firstLine="600"/>
        <w:rPr>
          <w:rFonts w:ascii="仿宋" w:hAnsi="仿宋" w:eastAsia="仿宋"/>
          <w:sz w:val="30"/>
          <w:szCs w:val="30"/>
        </w:rPr>
      </w:pPr>
    </w:p>
    <w:p>
      <w:pPr>
        <w:pStyle w:val="3"/>
        <w:ind w:left="210" w:right="210"/>
        <w:rPr>
          <w:rFonts w:hint="eastAsia"/>
        </w:rPr>
      </w:pPr>
      <w:bookmarkStart w:id="97" w:name="_Toc91334028"/>
      <w:r>
        <w:t>6.2</w:t>
      </w:r>
      <w:r>
        <w:rPr>
          <w:rFonts w:hint="eastAsia"/>
        </w:rPr>
        <w:t>化工</w:t>
      </w:r>
      <w:r>
        <w:t>安全</w:t>
      </w:r>
      <w:r>
        <w:rPr>
          <w:rFonts w:hint="eastAsia"/>
        </w:rPr>
        <w:t>预防与措施</w:t>
      </w:r>
      <w:bookmarkEnd w:id="97"/>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（1）火灾预防措施</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1）一般要求：</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①</w:t>
      </w:r>
      <w:r>
        <w:rPr>
          <w:rFonts w:ascii="仿宋" w:hAnsi="仿宋" w:eastAsia="仿宋" w:cs="Times New Roman"/>
          <w:kern w:val="2"/>
          <w:sz w:val="30"/>
          <w:szCs w:val="30"/>
        </w:rPr>
        <w:t>组织学习贯彻消防法规，完成上级部署的消防工作；</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②</w:t>
      </w:r>
      <w:r>
        <w:rPr>
          <w:rFonts w:ascii="仿宋" w:hAnsi="仿宋" w:eastAsia="仿宋" w:cs="Times New Roman"/>
          <w:kern w:val="2"/>
          <w:sz w:val="30"/>
          <w:szCs w:val="30"/>
        </w:rPr>
        <w:t>组织制定电源、火源、易燃易爆物品的安全管理和值班巡逻等制度，落实逐级防火责任制和岗位防火责任制；</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③</w:t>
      </w:r>
      <w:r>
        <w:rPr>
          <w:rFonts w:ascii="仿宋" w:hAnsi="仿宋" w:eastAsia="仿宋" w:cs="Times New Roman"/>
          <w:kern w:val="2"/>
          <w:sz w:val="30"/>
          <w:szCs w:val="30"/>
        </w:rPr>
        <w:t>组织对职工进行消防宣传、业务培训和考核，提高职工的安全素质；</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④</w:t>
      </w:r>
      <w:r>
        <w:rPr>
          <w:rFonts w:ascii="仿宋" w:hAnsi="仿宋" w:eastAsia="仿宋" w:cs="Times New Roman"/>
          <w:kern w:val="2"/>
          <w:sz w:val="30"/>
          <w:szCs w:val="30"/>
        </w:rPr>
        <w:t>组织开展防火检查，消除火险隐患；</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⑤</w:t>
      </w:r>
      <w:r>
        <w:rPr>
          <w:rFonts w:ascii="仿宋" w:hAnsi="仿宋" w:eastAsia="仿宋" w:cs="Times New Roman"/>
          <w:kern w:val="2"/>
          <w:sz w:val="30"/>
          <w:szCs w:val="30"/>
        </w:rPr>
        <w:t>定期总结消防安全工作，实施奖惩。</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2）</w:t>
      </w:r>
      <w:r>
        <w:rPr>
          <w:rFonts w:ascii="仿宋" w:hAnsi="仿宋" w:eastAsia="仿宋" w:cs="Times New Roman"/>
          <w:kern w:val="2"/>
          <w:sz w:val="30"/>
          <w:szCs w:val="30"/>
        </w:rPr>
        <w:t>危险品库火灾预防措施</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①</w:t>
      </w:r>
      <w:r>
        <w:rPr>
          <w:rFonts w:ascii="仿宋" w:hAnsi="仿宋" w:eastAsia="仿宋" w:cs="Times New Roman"/>
          <w:kern w:val="2"/>
          <w:sz w:val="30"/>
          <w:szCs w:val="30"/>
        </w:rPr>
        <w:t>设置专人进行管理</w:t>
      </w:r>
      <w:r>
        <w:rPr>
          <w:rFonts w:hint="eastAsia" w:ascii="仿宋" w:hAnsi="仿宋" w:eastAsia="仿宋" w:cs="Times New Roman"/>
          <w:kern w:val="2"/>
          <w:sz w:val="30"/>
          <w:szCs w:val="30"/>
        </w:rPr>
        <w:t>；</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②</w:t>
      </w:r>
      <w:r>
        <w:rPr>
          <w:rFonts w:ascii="仿宋" w:hAnsi="仿宋" w:eastAsia="仿宋" w:cs="Times New Roman"/>
          <w:kern w:val="2"/>
          <w:sz w:val="30"/>
          <w:szCs w:val="30"/>
        </w:rPr>
        <w:t>进入危险化学品甲类库房，必须先触摸人体静电消除装置；</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③</w:t>
      </w:r>
      <w:r>
        <w:rPr>
          <w:rFonts w:ascii="仿宋" w:hAnsi="仿宋" w:eastAsia="仿宋" w:cs="Times New Roman"/>
          <w:kern w:val="2"/>
          <w:sz w:val="30"/>
          <w:szCs w:val="30"/>
        </w:rPr>
        <w:t>甲类库房设置可燃气体检测报警装置，若发生报警，应分析产生泄漏的原因，并及时</w:t>
      </w:r>
      <w:r>
        <w:rPr>
          <w:rFonts w:hint="eastAsia" w:ascii="仿宋" w:hAnsi="仿宋" w:eastAsia="仿宋" w:cs="Times New Roman"/>
          <w:kern w:val="2"/>
          <w:sz w:val="30"/>
          <w:szCs w:val="30"/>
          <w:lang w:val="en-US" w:eastAsia="zh-CN"/>
        </w:rPr>
        <w:t>采取</w:t>
      </w:r>
      <w:r>
        <w:rPr>
          <w:rFonts w:ascii="仿宋" w:hAnsi="仿宋" w:eastAsia="仿宋" w:cs="Times New Roman"/>
          <w:kern w:val="2"/>
          <w:sz w:val="30"/>
          <w:szCs w:val="30"/>
        </w:rPr>
        <w:t>安全技术措施，消除安全隐患；</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④</w:t>
      </w:r>
      <w:r>
        <w:rPr>
          <w:rFonts w:ascii="仿宋" w:hAnsi="仿宋" w:eastAsia="仿宋" w:cs="Times New Roman"/>
          <w:kern w:val="2"/>
          <w:sz w:val="30"/>
          <w:szCs w:val="30"/>
        </w:rPr>
        <w:t>设置温度计监测危险化学品库内温度，温度过高应及时通风降温；</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⑤</w:t>
      </w:r>
      <w:r>
        <w:rPr>
          <w:rFonts w:ascii="仿宋" w:hAnsi="仿宋" w:eastAsia="仿宋" w:cs="Times New Roman"/>
          <w:kern w:val="2"/>
          <w:sz w:val="30"/>
          <w:szCs w:val="30"/>
        </w:rPr>
        <w:t>危险化学品装卸和搬运中，严禁滚动、摩擦、拖拉等危及安全的操作，作业时禁止使用易发生火花的铁制工具及穿带铁钉的鞋；</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⑥</w:t>
      </w:r>
      <w:r>
        <w:rPr>
          <w:rFonts w:ascii="仿宋" w:hAnsi="仿宋" w:eastAsia="仿宋" w:cs="Times New Roman"/>
          <w:kern w:val="2"/>
          <w:sz w:val="30"/>
          <w:szCs w:val="30"/>
        </w:rPr>
        <w:t>易燃材料不得与禁忌物混存，并在醒目处标明储存物品的名输、性质和灭火方法，使用过的吸附材料应当存放在安全地点，定期处理，照明灯具下方不准堆放物品、不准在库房内分装危险化学品；</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⑦</w:t>
      </w:r>
      <w:r>
        <w:rPr>
          <w:rFonts w:ascii="仿宋" w:hAnsi="仿宋" w:eastAsia="仿宋" w:cs="Times New Roman"/>
          <w:kern w:val="2"/>
          <w:sz w:val="30"/>
          <w:szCs w:val="30"/>
        </w:rPr>
        <w:t>不准机动车辆进入危险化学品仓库</w:t>
      </w:r>
      <w:r>
        <w:rPr>
          <w:rFonts w:hint="eastAsia" w:ascii="仿宋" w:hAnsi="仿宋" w:eastAsia="仿宋" w:cs="Times New Roman"/>
          <w:kern w:val="2"/>
          <w:sz w:val="30"/>
          <w:szCs w:val="30"/>
        </w:rPr>
        <w:t>，</w:t>
      </w:r>
      <w:r>
        <w:rPr>
          <w:rFonts w:ascii="仿宋" w:hAnsi="仿宋" w:eastAsia="仿宋" w:cs="Times New Roman"/>
          <w:kern w:val="2"/>
          <w:sz w:val="30"/>
          <w:szCs w:val="30"/>
        </w:rPr>
        <w:t>不准携带火种、手机、随身听、普通手电进入危险化学品仓库；危险化学品仓库30m范围内不得进行明火作业；</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⑧</w:t>
      </w:r>
      <w:r>
        <w:rPr>
          <w:rFonts w:ascii="仿宋" w:hAnsi="仿宋" w:eastAsia="仿宋" w:cs="Times New Roman"/>
          <w:kern w:val="2"/>
          <w:sz w:val="30"/>
          <w:szCs w:val="30"/>
        </w:rPr>
        <w:t>不使用、不安装非防爆电器和移动灯具，严禁使用易产生火花工具，金属货架要与接地装置进行等电位连接；</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⑨</w:t>
      </w:r>
      <w:r>
        <w:rPr>
          <w:rFonts w:ascii="仿宋" w:hAnsi="仿宋" w:eastAsia="仿宋" w:cs="Times New Roman"/>
          <w:kern w:val="2"/>
          <w:sz w:val="30"/>
          <w:szCs w:val="30"/>
        </w:rPr>
        <w:t>对防雷装置定期检测，保证有效；</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⑩</w:t>
      </w:r>
      <w:r>
        <w:rPr>
          <w:rFonts w:ascii="仿宋" w:hAnsi="仿宋" w:eastAsia="仿宋" w:cs="Times New Roman"/>
          <w:kern w:val="2"/>
          <w:sz w:val="30"/>
          <w:szCs w:val="30"/>
        </w:rPr>
        <w:t>设置齐全、可靠的灭火器材和消火栓，并无遮挡物。</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3）</w:t>
      </w:r>
      <w:r>
        <w:rPr>
          <w:rFonts w:ascii="仿宋" w:hAnsi="仿宋" w:eastAsia="仿宋" w:cs="Times New Roman"/>
          <w:kern w:val="2"/>
          <w:sz w:val="30"/>
          <w:szCs w:val="30"/>
        </w:rPr>
        <w:t>生产车间的火灾预防措施</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①</w:t>
      </w:r>
      <w:r>
        <w:rPr>
          <w:rFonts w:ascii="仿宋" w:hAnsi="仿宋" w:eastAsia="仿宋" w:cs="Times New Roman"/>
          <w:kern w:val="2"/>
          <w:sz w:val="30"/>
          <w:szCs w:val="30"/>
        </w:rPr>
        <w:t>易燃液体容器应远离火源、热源，应旋紧密封盖，应保持密封不渗漏，并不超过当班使用量，并应</w:t>
      </w:r>
      <w:r>
        <w:rPr>
          <w:rFonts w:hint="eastAsia" w:ascii="仿宋" w:hAnsi="仿宋" w:eastAsia="仿宋" w:cs="Times New Roman"/>
          <w:kern w:val="2"/>
          <w:sz w:val="30"/>
          <w:szCs w:val="30"/>
          <w:lang w:eastAsia="zh-CN"/>
        </w:rPr>
        <w:t>采取</w:t>
      </w:r>
      <w:r>
        <w:rPr>
          <w:rFonts w:ascii="仿宋" w:hAnsi="仿宋" w:eastAsia="仿宋" w:cs="Times New Roman"/>
          <w:kern w:val="2"/>
          <w:sz w:val="30"/>
          <w:szCs w:val="30"/>
        </w:rPr>
        <w:t>防止流散措施；</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②室内设不产生</w:t>
      </w:r>
      <w:r>
        <w:rPr>
          <w:rFonts w:ascii="仿宋" w:hAnsi="仿宋" w:eastAsia="仿宋" w:cs="Times New Roman"/>
          <w:kern w:val="2"/>
          <w:sz w:val="30"/>
          <w:szCs w:val="30"/>
        </w:rPr>
        <w:t>静电的吸附材料，对撒漏的少量泄漏物进行清除；</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③附近配备足量可靠的灭火器材，并无遮挡物，方便取用；</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④在醒目处标明使用危险化学物品的名称、性质和灭火方法，使用过的吸附材料应</w:t>
      </w:r>
      <w:r>
        <w:rPr>
          <w:rFonts w:ascii="仿宋" w:hAnsi="仿宋" w:eastAsia="仿宋" w:cs="Times New Roman"/>
          <w:kern w:val="2"/>
          <w:sz w:val="30"/>
          <w:szCs w:val="30"/>
        </w:rPr>
        <w:t>当存放在安全地点，定期处理。</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4）</w:t>
      </w:r>
      <w:r>
        <w:rPr>
          <w:rFonts w:ascii="仿宋" w:hAnsi="仿宋" w:eastAsia="仿宋" w:cs="Times New Roman"/>
          <w:kern w:val="2"/>
          <w:sz w:val="30"/>
          <w:szCs w:val="30"/>
        </w:rPr>
        <w:t>罐</w:t>
      </w:r>
      <w:r>
        <w:rPr>
          <w:rFonts w:hint="eastAsia" w:ascii="仿宋" w:hAnsi="仿宋" w:eastAsia="仿宋" w:cs="Times New Roman"/>
          <w:kern w:val="2"/>
          <w:sz w:val="30"/>
          <w:szCs w:val="30"/>
        </w:rPr>
        <w:t>区</w:t>
      </w:r>
      <w:r>
        <w:rPr>
          <w:rFonts w:ascii="仿宋" w:hAnsi="仿宋" w:eastAsia="仿宋" w:cs="Times New Roman"/>
          <w:kern w:val="2"/>
          <w:sz w:val="30"/>
          <w:szCs w:val="30"/>
        </w:rPr>
        <w:t>火灾预防措施</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①设置</w:t>
      </w:r>
      <w:r>
        <w:rPr>
          <w:rFonts w:ascii="仿宋" w:hAnsi="仿宋" w:eastAsia="仿宋" w:cs="Times New Roman"/>
          <w:kern w:val="2"/>
          <w:sz w:val="30"/>
          <w:szCs w:val="30"/>
        </w:rPr>
        <w:t>专人进行管理：</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②</w:t>
      </w:r>
      <w:r>
        <w:rPr>
          <w:rFonts w:ascii="仿宋" w:hAnsi="仿宋" w:eastAsia="仿宋" w:cs="Times New Roman"/>
          <w:kern w:val="2"/>
          <w:sz w:val="30"/>
          <w:szCs w:val="30"/>
        </w:rPr>
        <w:t>对</w:t>
      </w:r>
      <w:r>
        <w:rPr>
          <w:rFonts w:hint="eastAsia" w:ascii="仿宋" w:hAnsi="仿宋" w:eastAsia="仿宋" w:cs="Times New Roman"/>
          <w:kern w:val="2"/>
          <w:sz w:val="30"/>
          <w:szCs w:val="30"/>
        </w:rPr>
        <w:t>防雷</w:t>
      </w:r>
      <w:r>
        <w:rPr>
          <w:rFonts w:ascii="仿宋" w:hAnsi="仿宋" w:eastAsia="仿宋" w:cs="Times New Roman"/>
          <w:kern w:val="2"/>
          <w:sz w:val="30"/>
          <w:szCs w:val="30"/>
        </w:rPr>
        <w:t>装置定期检测，保证有效；</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③</w:t>
      </w:r>
      <w:r>
        <w:rPr>
          <w:rFonts w:ascii="仿宋" w:hAnsi="仿宋" w:eastAsia="仿宋" w:cs="Times New Roman"/>
          <w:kern w:val="2"/>
          <w:sz w:val="30"/>
          <w:szCs w:val="30"/>
        </w:rPr>
        <w:t>设置齐全、可靠的灭火器材和消火栓，并无遮挡物；</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④</w:t>
      </w:r>
      <w:r>
        <w:rPr>
          <w:rFonts w:ascii="仿宋" w:hAnsi="仿宋" w:eastAsia="仿宋" w:cs="Times New Roman"/>
          <w:kern w:val="2"/>
          <w:sz w:val="30"/>
          <w:szCs w:val="30"/>
        </w:rPr>
        <w:t>安装可燃气体检测报警装置。</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（2</w:t>
      </w:r>
      <w:r>
        <w:rPr>
          <w:rFonts w:ascii="仿宋" w:hAnsi="仿宋" w:eastAsia="仿宋" w:cs="Times New Roman"/>
          <w:kern w:val="2"/>
          <w:sz w:val="30"/>
          <w:szCs w:val="30"/>
        </w:rPr>
        <w:t>）爆炸亊故预防措施</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1）</w:t>
      </w:r>
      <w:r>
        <w:rPr>
          <w:rFonts w:ascii="仿宋" w:hAnsi="仿宋" w:eastAsia="仿宋" w:cs="Times New Roman"/>
          <w:kern w:val="2"/>
          <w:sz w:val="30"/>
          <w:szCs w:val="30"/>
        </w:rPr>
        <w:t>锅炉、压力容器定期进行检验检测，按照技术监督局定检报告中的要求，进行安全运行，设置专人进行管理，建立台账和档案，记录历次检修情况，建立安全操作规程，按照操作规程进行操作和运行；</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2）</w:t>
      </w:r>
      <w:r>
        <w:rPr>
          <w:rFonts w:ascii="仿宋" w:hAnsi="仿宋" w:eastAsia="仿宋" w:cs="Times New Roman"/>
          <w:kern w:val="2"/>
          <w:sz w:val="30"/>
          <w:szCs w:val="30"/>
        </w:rPr>
        <w:t>对锅炉压力表、安全阀、温度计等安全附件，进行定期检验</w:t>
      </w:r>
      <w:r>
        <w:rPr>
          <w:rFonts w:hint="eastAsia" w:ascii="仿宋" w:hAnsi="仿宋" w:eastAsia="仿宋" w:cs="Times New Roman"/>
          <w:kern w:val="2"/>
          <w:sz w:val="30"/>
          <w:szCs w:val="30"/>
        </w:rPr>
        <w:t>，</w:t>
      </w:r>
      <w:r>
        <w:rPr>
          <w:rFonts w:ascii="仿宋" w:hAnsi="仿宋" w:eastAsia="仿宋" w:cs="Times New Roman"/>
          <w:kern w:val="2"/>
          <w:sz w:val="30"/>
          <w:szCs w:val="30"/>
        </w:rPr>
        <w:t>确保灵敏、准确、可靠</w:t>
      </w:r>
      <w:r>
        <w:rPr>
          <w:rFonts w:hint="eastAsia" w:ascii="仿宋" w:hAnsi="仿宋" w:eastAsia="仿宋" w:cs="Times New Roman"/>
          <w:kern w:val="2"/>
          <w:sz w:val="30"/>
          <w:szCs w:val="30"/>
        </w:rPr>
        <w:t>，</w:t>
      </w:r>
      <w:r>
        <w:rPr>
          <w:rFonts w:ascii="仿宋" w:hAnsi="仿宋" w:eastAsia="仿宋" w:cs="Times New Roman"/>
          <w:kern w:val="2"/>
          <w:sz w:val="30"/>
          <w:szCs w:val="30"/>
        </w:rPr>
        <w:t>液位计定期淸洗，确保指示准确，安全阀定期进行手动试验，确保动作灵活；</w:t>
      </w:r>
    </w:p>
    <w:p>
      <w:pPr>
        <w:ind w:firstLine="600"/>
        <w:rPr>
          <w:rFonts w:ascii="仿宋" w:hAnsi="仿宋" w:eastAsia="仿宋" w:cs="Times New Roman"/>
          <w:kern w:val="2"/>
          <w:sz w:val="30"/>
          <w:szCs w:val="30"/>
        </w:rPr>
      </w:pPr>
      <w:r>
        <w:rPr>
          <w:rFonts w:hint="eastAsia" w:ascii="仿宋" w:hAnsi="仿宋" w:eastAsia="仿宋" w:cs="Times New Roman"/>
          <w:kern w:val="2"/>
          <w:sz w:val="30"/>
          <w:szCs w:val="30"/>
        </w:rPr>
        <w:t>3）</w:t>
      </w:r>
      <w:r>
        <w:rPr>
          <w:rFonts w:ascii="仿宋" w:hAnsi="仿宋" w:eastAsia="仿宋" w:cs="Times New Roman"/>
          <w:kern w:val="2"/>
          <w:sz w:val="30"/>
          <w:szCs w:val="30"/>
        </w:rPr>
        <w:t>锅炉、压力容器不超压使用，设备做防腐涂层处理；</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4）</w:t>
      </w:r>
      <w:r>
        <w:rPr>
          <w:rFonts w:ascii="仿宋" w:hAnsi="仿宋" w:eastAsia="仿宋" w:cs="Times New Roman"/>
          <w:kern w:val="2"/>
          <w:sz w:val="30"/>
          <w:szCs w:val="30"/>
        </w:rPr>
        <w:t>经常维护、定期检修设备设施，使其处于完好状态；</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5）</w:t>
      </w:r>
      <w:r>
        <w:rPr>
          <w:rFonts w:ascii="仿宋" w:hAnsi="仿宋" w:eastAsia="仿宋" w:cs="Times New Roman"/>
          <w:kern w:val="2"/>
          <w:sz w:val="30"/>
          <w:szCs w:val="30"/>
        </w:rPr>
        <w:t>锅炉、压力容器操作人员必须经技术监督部门培训合格后，持证操作，其他人员不得上岗作业；</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6）</w:t>
      </w:r>
      <w:r>
        <w:rPr>
          <w:rFonts w:ascii="仿宋" w:hAnsi="仿宋" w:eastAsia="仿宋" w:cs="Times New Roman"/>
          <w:kern w:val="2"/>
          <w:sz w:val="30"/>
          <w:szCs w:val="30"/>
        </w:rPr>
        <w:t>燃气使用部位，安装可燃气体检测报警装置、维护、检查、保养燃气设备、设施，防止燃气泄漏的发生；</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7）</w:t>
      </w:r>
      <w:r>
        <w:rPr>
          <w:rFonts w:ascii="仿宋" w:hAnsi="仿宋" w:eastAsia="仿宋" w:cs="Times New Roman"/>
          <w:kern w:val="2"/>
          <w:sz w:val="30"/>
          <w:szCs w:val="30"/>
        </w:rPr>
        <w:t>在指定工作区域外进行动火作业，必须进行动火申请，并</w:t>
      </w:r>
      <w:r>
        <w:rPr>
          <w:rFonts w:hint="eastAsia" w:ascii="仿宋" w:hAnsi="仿宋" w:eastAsia="仿宋" w:cs="Times New Roman"/>
          <w:kern w:val="2"/>
          <w:sz w:val="30"/>
          <w:szCs w:val="30"/>
          <w:lang w:eastAsia="zh-CN"/>
        </w:rPr>
        <w:t>采取</w:t>
      </w:r>
      <w:r>
        <w:rPr>
          <w:rFonts w:ascii="仿宋" w:hAnsi="仿宋" w:eastAsia="仿宋" w:cs="Times New Roman"/>
          <w:kern w:val="2"/>
          <w:sz w:val="30"/>
          <w:szCs w:val="30"/>
        </w:rPr>
        <w:t>可靠的防止火灾、 爆炸的安全措施后，方可进行作业。电气焊操作人员必须持有操作证，无证人员严禁操作。</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（3）</w:t>
      </w:r>
      <w:r>
        <w:rPr>
          <w:rFonts w:ascii="仿宋" w:hAnsi="仿宋" w:eastAsia="仿宋" w:cs="Times New Roman"/>
          <w:kern w:val="2"/>
          <w:sz w:val="30"/>
          <w:szCs w:val="30"/>
        </w:rPr>
        <w:t>化学品泄漏的预防措施</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1）</w:t>
      </w:r>
      <w:r>
        <w:rPr>
          <w:rFonts w:ascii="仿宋" w:hAnsi="仿宋" w:eastAsia="仿宋" w:cs="Times New Roman"/>
          <w:kern w:val="2"/>
          <w:sz w:val="30"/>
          <w:szCs w:val="30"/>
        </w:rPr>
        <w:t>涉毒岗位生产过程中，应佩戴防毒口罩或面具。</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2）</w:t>
      </w:r>
      <w:r>
        <w:rPr>
          <w:rFonts w:ascii="仿宋" w:hAnsi="仿宋" w:eastAsia="仿宋" w:cs="Times New Roman"/>
          <w:kern w:val="2"/>
          <w:sz w:val="30"/>
          <w:szCs w:val="30"/>
        </w:rPr>
        <w:t>加强作业场所的全面通风和局部排风，维护检修通风设施，确保有效；</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3）</w:t>
      </w:r>
      <w:r>
        <w:rPr>
          <w:rFonts w:ascii="仿宋" w:hAnsi="仿宋" w:eastAsia="仿宋" w:cs="Times New Roman"/>
          <w:kern w:val="2"/>
          <w:sz w:val="30"/>
          <w:szCs w:val="30"/>
        </w:rPr>
        <w:t>车间里配备有消防水枪、灭火器、耐酸碱服装、耐酸碱鞋和手套、过滤式防毒面具等应急物资。</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（4</w:t>
      </w:r>
      <w:r>
        <w:rPr>
          <w:rFonts w:ascii="仿宋" w:hAnsi="仿宋" w:eastAsia="仿宋" w:cs="Times New Roman"/>
          <w:kern w:val="2"/>
          <w:sz w:val="30"/>
          <w:szCs w:val="30"/>
        </w:rPr>
        <w:t>）其他事故预防措施</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1）</w:t>
      </w:r>
      <w:r>
        <w:rPr>
          <w:rFonts w:ascii="仿宋" w:hAnsi="仿宋" w:eastAsia="仿宋" w:cs="Times New Roman"/>
          <w:kern w:val="2"/>
          <w:sz w:val="30"/>
          <w:szCs w:val="30"/>
        </w:rPr>
        <w:t>加强消防池、应急池、有机</w:t>
      </w:r>
      <w:r>
        <w:rPr>
          <w:rFonts w:hint="eastAsia" w:ascii="仿宋" w:hAnsi="仿宋" w:eastAsia="仿宋" w:cs="Times New Roman"/>
          <w:kern w:val="2"/>
          <w:sz w:val="30"/>
          <w:szCs w:val="30"/>
        </w:rPr>
        <w:t>溶剂</w:t>
      </w:r>
      <w:r>
        <w:rPr>
          <w:rFonts w:ascii="仿宋" w:hAnsi="仿宋" w:eastAsia="仿宋" w:cs="Times New Roman"/>
          <w:kern w:val="2"/>
          <w:sz w:val="30"/>
          <w:szCs w:val="30"/>
        </w:rPr>
        <w:t>事故应急池、有毒有害气体监控、危险品库围堰等环境风险防控设施排查、检修工作，确保环境风险防控设施正常投用。</w:t>
      </w:r>
    </w:p>
    <w:p>
      <w:pPr>
        <w:tabs>
          <w:tab w:val="left" w:pos="942"/>
        </w:tabs>
        <w:ind w:firstLine="600"/>
        <w:rPr>
          <w:rFonts w:ascii="仿宋" w:hAnsi="仿宋" w:eastAsia="仿宋" w:cs="Times New Roman"/>
          <w:kern w:val="2"/>
          <w:sz w:val="30"/>
          <w:szCs w:val="30"/>
        </w:rPr>
      </w:pPr>
      <w:r>
        <w:rPr>
          <w:rFonts w:hint="eastAsia" w:ascii="仿宋" w:hAnsi="仿宋" w:eastAsia="仿宋" w:cs="Times New Roman"/>
          <w:kern w:val="2"/>
          <w:sz w:val="30"/>
          <w:szCs w:val="30"/>
        </w:rPr>
        <w:t>2）</w:t>
      </w:r>
      <w:r>
        <w:rPr>
          <w:rFonts w:ascii="仿宋" w:hAnsi="仿宋" w:eastAsia="仿宋" w:cs="Times New Roman"/>
          <w:kern w:val="2"/>
          <w:sz w:val="30"/>
          <w:szCs w:val="30"/>
        </w:rPr>
        <w:t>建立废水处理设施、废气处理设施运行状态台账，发现异常时及时维修，确保设施处理效果得到保证。</w:t>
      </w:r>
    </w:p>
    <w:p>
      <w:pPr>
        <w:tabs>
          <w:tab w:val="left" w:pos="942"/>
        </w:tabs>
        <w:ind w:firstLine="600"/>
        <w:rPr>
          <w:rFonts w:ascii="仿宋" w:hAnsi="仿宋" w:eastAsia="仿宋" w:cs="Times New Roman"/>
          <w:kern w:val="2"/>
          <w:sz w:val="30"/>
          <w:szCs w:val="30"/>
        </w:rPr>
      </w:pPr>
      <w:r>
        <w:rPr>
          <w:rFonts w:ascii="仿宋" w:hAnsi="仿宋" w:eastAsia="仿宋" w:cs="Times New Roman"/>
          <w:kern w:val="2"/>
          <w:sz w:val="30"/>
          <w:szCs w:val="30"/>
        </w:rPr>
        <w:t>3）车间里配备有消防水枪、灭火器、耐酸碱服装、耐酸碱鞋和手套等应急物资，腐蚀性化学品操作人员戴防护镜、耐酸手套等相应的个人防护用品；</w:t>
      </w:r>
    </w:p>
    <w:p>
      <w:pPr>
        <w:tabs>
          <w:tab w:val="left" w:pos="942"/>
        </w:tabs>
        <w:ind w:firstLine="600"/>
        <w:rPr>
          <w:rFonts w:ascii="仿宋" w:hAnsi="仿宋" w:eastAsia="仿宋" w:cs="Times New Roman"/>
          <w:kern w:val="2"/>
          <w:sz w:val="30"/>
          <w:szCs w:val="30"/>
        </w:rPr>
      </w:pPr>
      <w:r>
        <w:rPr>
          <w:rFonts w:ascii="仿宋" w:hAnsi="仿宋" w:eastAsia="仿宋" w:cs="Times New Roman"/>
          <w:kern w:val="2"/>
          <w:sz w:val="30"/>
          <w:szCs w:val="30"/>
        </w:rPr>
        <w:t>4）岗位或附近设置紧急冲洗设施；</w:t>
      </w:r>
    </w:p>
    <w:p>
      <w:pPr>
        <w:ind w:firstLine="600"/>
        <w:rPr>
          <w:rFonts w:ascii="仿宋" w:hAnsi="仿宋" w:eastAsia="仿宋" w:cs="Times New Roman"/>
          <w:kern w:val="2"/>
          <w:sz w:val="30"/>
          <w:szCs w:val="30"/>
        </w:rPr>
      </w:pPr>
      <w:r>
        <w:rPr>
          <w:rFonts w:ascii="仿宋" w:hAnsi="仿宋" w:eastAsia="仿宋" w:cs="Times New Roman"/>
          <w:kern w:val="2"/>
          <w:sz w:val="30"/>
          <w:szCs w:val="30"/>
        </w:rPr>
        <w:t>5）设备及管道炽热表面做好保温，防止人员接触烫伤。</w:t>
      </w:r>
    </w:p>
    <w:p>
      <w:pPr>
        <w:adjustRightInd w:val="0"/>
        <w:ind w:firstLine="600"/>
        <w:rPr>
          <w:rFonts w:ascii="仿宋" w:hAnsi="仿宋" w:eastAsia="仿宋" w:cs="Times New Roman"/>
          <w:kern w:val="2"/>
          <w:sz w:val="30"/>
          <w:szCs w:val="30"/>
        </w:rPr>
      </w:pPr>
      <w:r>
        <w:rPr>
          <w:rFonts w:hint="eastAsia" w:ascii="仿宋" w:hAnsi="仿宋" w:eastAsia="仿宋" w:cs="Times New Roman"/>
          <w:kern w:val="2"/>
          <w:sz w:val="30"/>
          <w:szCs w:val="30"/>
        </w:rPr>
        <w:t>6）涉及使用或生产危险气体和液体的企业应设置在线监测泄漏系统，保证长期安全运行，减少泄漏事故发生几率。</w:t>
      </w:r>
    </w:p>
    <w:p>
      <w:pPr>
        <w:pStyle w:val="52"/>
        <w:widowControl w:val="0"/>
        <w:ind w:firstLine="600"/>
        <w:rPr>
          <w:rFonts w:ascii="仿宋" w:hAnsi="仿宋" w:eastAsia="仿宋"/>
          <w:sz w:val="30"/>
          <w:szCs w:val="30"/>
        </w:rPr>
      </w:pPr>
    </w:p>
    <w:p>
      <w:pPr>
        <w:pStyle w:val="3"/>
      </w:pPr>
      <w:bookmarkStart w:id="98" w:name="_Toc91334029"/>
      <w:r>
        <w:t xml:space="preserve">6.3 </w:t>
      </w:r>
      <w:r>
        <w:rPr>
          <w:rFonts w:hint="eastAsia"/>
        </w:rPr>
        <w:t>“</w:t>
      </w:r>
      <w:r>
        <w:rPr>
          <w:rFonts w:hint="eastAsia"/>
          <w:bCs w:val="0"/>
        </w:rPr>
        <w:t>两重点一重大”危化品管理与应急</w:t>
      </w:r>
      <w:r>
        <w:rPr>
          <w:bCs w:val="0"/>
        </w:rPr>
        <w:t>体系</w:t>
      </w:r>
      <w:r>
        <w:rPr>
          <w:rFonts w:hint="eastAsia"/>
          <w:bCs w:val="0"/>
        </w:rPr>
        <w:t>建设</w:t>
      </w:r>
      <w:bookmarkEnd w:id="98"/>
    </w:p>
    <w:p>
      <w:pPr>
        <w:pStyle w:val="52"/>
        <w:widowControl w:val="0"/>
        <w:ind w:firstLine="600"/>
        <w:rPr>
          <w:rFonts w:ascii="仿宋" w:hAnsi="仿宋" w:eastAsia="仿宋"/>
          <w:sz w:val="30"/>
          <w:szCs w:val="30"/>
        </w:rPr>
      </w:pPr>
      <w:r>
        <w:rPr>
          <w:rFonts w:hint="eastAsia" w:ascii="仿宋" w:hAnsi="仿宋" w:eastAsia="仿宋"/>
          <w:sz w:val="30"/>
          <w:szCs w:val="30"/>
        </w:rPr>
        <w:t>严守安全管理底线是发展能源化工产业的基石。要树立全员安全管理意识、健全安全管理制度，严格遵守安全管理业务要求，主动应用现代技术进步，提升安全管理的科学化水平。</w:t>
      </w:r>
      <w:r>
        <w:rPr>
          <w:rFonts w:ascii="仿宋" w:hAnsi="仿宋" w:eastAsia="仿宋"/>
          <w:sz w:val="30"/>
          <w:szCs w:val="30"/>
        </w:rPr>
        <w:t>2019年</w:t>
      </w:r>
      <w:r>
        <w:rPr>
          <w:rFonts w:hint="eastAsia" w:ascii="仿宋" w:hAnsi="仿宋" w:eastAsia="仿宋"/>
          <w:sz w:val="30"/>
          <w:szCs w:val="30"/>
        </w:rPr>
        <w:t>5月</w:t>
      </w:r>
      <w:r>
        <w:rPr>
          <w:rFonts w:ascii="仿宋" w:hAnsi="仿宋" w:eastAsia="仿宋"/>
          <w:sz w:val="30"/>
          <w:szCs w:val="30"/>
        </w:rPr>
        <w:t>，国务院安委会办公室发布</w:t>
      </w:r>
      <w:r>
        <w:rPr>
          <w:rFonts w:hint="eastAsia" w:ascii="仿宋" w:hAnsi="仿宋" w:eastAsia="仿宋"/>
          <w:sz w:val="30"/>
          <w:szCs w:val="30"/>
        </w:rPr>
        <w:t>了</w:t>
      </w:r>
      <w:r>
        <w:rPr>
          <w:rFonts w:ascii="仿宋" w:hAnsi="仿宋" w:eastAsia="仿宋"/>
          <w:sz w:val="30"/>
          <w:szCs w:val="30"/>
        </w:rPr>
        <w:t>《关于加快推进危险化学品安全生产风险监测预警系统建设的指导意见（安委办〔2019〕11号）》，</w:t>
      </w:r>
      <w:r>
        <w:rPr>
          <w:rFonts w:hint="eastAsia" w:ascii="仿宋" w:hAnsi="仿宋" w:eastAsia="仿宋"/>
          <w:sz w:val="30"/>
          <w:szCs w:val="30"/>
        </w:rPr>
        <w:t>要求化工园区建立安全监管信息平台，接入园区内一、二级重大危险源企业在线监测监控数据，对园区内重点企业、重点场所、基础设施的</w:t>
      </w:r>
      <w:r>
        <w:rPr>
          <w:rFonts w:ascii="仿宋" w:hAnsi="仿宋" w:eastAsia="仿宋"/>
          <w:sz w:val="30"/>
          <w:szCs w:val="30"/>
        </w:rPr>
        <w:t>危险化工工艺、重点监管的危险化学品和重大危险源</w:t>
      </w:r>
      <w:r>
        <w:rPr>
          <w:rFonts w:hint="eastAsia" w:ascii="仿宋" w:hAnsi="仿宋" w:eastAsia="仿宋"/>
          <w:sz w:val="30"/>
          <w:szCs w:val="30"/>
        </w:rPr>
        <w:t>（两重点一重大）进行在线实时管控。</w:t>
      </w:r>
      <w:r>
        <w:rPr>
          <w:rFonts w:ascii="仿宋" w:hAnsi="仿宋" w:eastAsia="仿宋"/>
          <w:sz w:val="30"/>
          <w:szCs w:val="30"/>
        </w:rPr>
        <w:t>2020年2月中共中央办公厅、国务院办公厅印发《关于全面加强危险化学品安全生产工作的意见》</w:t>
      </w:r>
      <w:r>
        <w:rPr>
          <w:rFonts w:hint="eastAsia" w:ascii="仿宋" w:hAnsi="仿宋" w:eastAsia="仿宋"/>
          <w:sz w:val="30"/>
          <w:szCs w:val="30"/>
        </w:rPr>
        <w:t>，</w:t>
      </w:r>
      <w:r>
        <w:rPr>
          <w:rFonts w:ascii="仿宋" w:hAnsi="仿宋" w:eastAsia="仿宋"/>
          <w:sz w:val="30"/>
          <w:szCs w:val="30"/>
        </w:rPr>
        <w:t>2020年4月，国务院安委会发布《全国安全生产专项整治三年行动计划（安委〔2020〕3号）》</w:t>
      </w:r>
      <w:r>
        <w:rPr>
          <w:rFonts w:hint="eastAsia" w:ascii="仿宋" w:hAnsi="仿宋" w:eastAsia="仿宋"/>
          <w:sz w:val="30"/>
          <w:szCs w:val="30"/>
        </w:rPr>
        <w:t>，两份文件均强调</w:t>
      </w:r>
      <w:r>
        <w:rPr>
          <w:rFonts w:ascii="仿宋" w:hAnsi="仿宋" w:eastAsia="仿宋"/>
          <w:sz w:val="30"/>
          <w:szCs w:val="30"/>
        </w:rPr>
        <w:t>推进化工园区安全生产信息化智能化平台建设，实现对园区内</w:t>
      </w:r>
      <w:r>
        <w:rPr>
          <w:rFonts w:hint="eastAsia" w:ascii="仿宋" w:hAnsi="仿宋" w:eastAsia="仿宋"/>
          <w:sz w:val="30"/>
          <w:szCs w:val="30"/>
        </w:rPr>
        <w:t>“两重点一重大”</w:t>
      </w:r>
      <w:r>
        <w:rPr>
          <w:rFonts w:ascii="仿宋" w:hAnsi="仿宋" w:eastAsia="仿宋"/>
          <w:sz w:val="30"/>
          <w:szCs w:val="30"/>
        </w:rPr>
        <w:t>实时风险监控预警，通过实施三年行动，集约化</w:t>
      </w:r>
      <w:r>
        <w:rPr>
          <w:rFonts w:hint="eastAsia" w:ascii="仿宋" w:hAnsi="仿宋" w:eastAsia="仿宋"/>
          <w:sz w:val="30"/>
          <w:szCs w:val="30"/>
        </w:rPr>
        <w:t>、</w:t>
      </w:r>
      <w:r>
        <w:rPr>
          <w:rFonts w:ascii="仿宋" w:hAnsi="仿宋" w:eastAsia="仿宋"/>
          <w:sz w:val="30"/>
          <w:szCs w:val="30"/>
        </w:rPr>
        <w:t>可视化安全</w:t>
      </w:r>
      <w:r>
        <w:rPr>
          <w:rFonts w:hint="eastAsia" w:ascii="仿宋" w:hAnsi="仿宋" w:eastAsia="仿宋"/>
          <w:sz w:val="30"/>
          <w:szCs w:val="30"/>
        </w:rPr>
        <w:t>监管</w:t>
      </w:r>
      <w:r>
        <w:rPr>
          <w:rFonts w:ascii="仿宋" w:hAnsi="仿宋" w:eastAsia="仿宋"/>
          <w:sz w:val="30"/>
          <w:szCs w:val="30"/>
        </w:rPr>
        <w:t>信息共享平台建成率100%。</w:t>
      </w:r>
    </w:p>
    <w:p>
      <w:pPr>
        <w:pStyle w:val="52"/>
        <w:widowControl w:val="0"/>
        <w:ind w:firstLine="600"/>
        <w:rPr>
          <w:rFonts w:ascii="仿宋" w:hAnsi="仿宋" w:eastAsia="仿宋"/>
          <w:sz w:val="30"/>
          <w:szCs w:val="30"/>
        </w:rPr>
      </w:pPr>
      <w:r>
        <w:rPr>
          <w:rFonts w:hint="eastAsia" w:ascii="仿宋" w:hAnsi="仿宋" w:eastAsia="仿宋"/>
          <w:sz w:val="30"/>
          <w:szCs w:val="30"/>
        </w:rPr>
        <w:t>各经开区和</w:t>
      </w:r>
      <w:r>
        <w:rPr>
          <w:rFonts w:ascii="仿宋" w:hAnsi="仿宋" w:eastAsia="仿宋"/>
          <w:sz w:val="30"/>
          <w:szCs w:val="30"/>
        </w:rPr>
        <w:t>园区</w:t>
      </w:r>
      <w:r>
        <w:rPr>
          <w:rFonts w:hint="eastAsia" w:ascii="仿宋" w:hAnsi="仿宋" w:eastAsia="仿宋"/>
          <w:sz w:val="30"/>
          <w:szCs w:val="30"/>
        </w:rPr>
        <w:t>要基于上述一系列文件的要求，科学规划并高标准建设基于工业互联网、大数据、人工智能、化工本质安全技术等技术体系的</w:t>
      </w:r>
      <w:r>
        <w:rPr>
          <w:rFonts w:ascii="仿宋" w:hAnsi="仿宋" w:eastAsia="仿宋"/>
          <w:sz w:val="30"/>
          <w:szCs w:val="30"/>
        </w:rPr>
        <w:t>安全</w:t>
      </w:r>
      <w:r>
        <w:rPr>
          <w:rFonts w:hint="eastAsia" w:ascii="仿宋" w:hAnsi="仿宋" w:eastAsia="仿宋"/>
          <w:sz w:val="30"/>
          <w:szCs w:val="30"/>
        </w:rPr>
        <w:t>监管</w:t>
      </w:r>
      <w:r>
        <w:rPr>
          <w:rFonts w:ascii="仿宋" w:hAnsi="仿宋" w:eastAsia="仿宋"/>
          <w:sz w:val="30"/>
          <w:szCs w:val="30"/>
        </w:rPr>
        <w:t>平台</w:t>
      </w:r>
      <w:r>
        <w:rPr>
          <w:rFonts w:hint="eastAsia" w:ascii="仿宋" w:hAnsi="仿宋" w:eastAsia="仿宋"/>
          <w:sz w:val="30"/>
          <w:szCs w:val="30"/>
        </w:rPr>
        <w:t>，从园区、企业、装置等多层级提升行业安全风险监测、安全隐患排查与消除、安全事件应急处置等的能力。</w:t>
      </w:r>
    </w:p>
    <w:p>
      <w:pPr>
        <w:pStyle w:val="52"/>
        <w:widowControl w:val="0"/>
        <w:ind w:firstLine="60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、基于工业互联网技术建设“</w:t>
      </w:r>
      <w:r>
        <w:rPr>
          <w:rFonts w:ascii="仿宋" w:hAnsi="仿宋" w:eastAsia="仿宋"/>
          <w:sz w:val="30"/>
          <w:szCs w:val="30"/>
        </w:rPr>
        <w:t>两重点一重大</w:t>
      </w:r>
      <w:r>
        <w:rPr>
          <w:rFonts w:hint="eastAsia" w:ascii="仿宋" w:hAnsi="仿宋" w:eastAsia="仿宋"/>
          <w:sz w:val="30"/>
          <w:szCs w:val="30"/>
        </w:rPr>
        <w:t>”</w:t>
      </w:r>
      <w:r>
        <w:rPr>
          <w:rFonts w:ascii="仿宋" w:hAnsi="仿宋" w:eastAsia="仿宋"/>
          <w:sz w:val="30"/>
          <w:szCs w:val="30"/>
        </w:rPr>
        <w:t>在线监测系统</w:t>
      </w:r>
      <w:r>
        <w:rPr>
          <w:rFonts w:hint="eastAsia" w:ascii="仿宋" w:hAnsi="仿宋" w:eastAsia="仿宋"/>
          <w:sz w:val="30"/>
          <w:szCs w:val="30"/>
        </w:rPr>
        <w:t>，实时监测企业的重大危险源和其他高风险场所内装置的运行状况，中控室、设备现场、工作场景、装置环境等，以多样化的平台和可视化手段</w:t>
      </w:r>
      <w:r>
        <w:rPr>
          <w:rFonts w:ascii="仿宋" w:hAnsi="仿宋" w:eastAsia="仿宋"/>
          <w:sz w:val="30"/>
          <w:szCs w:val="30"/>
        </w:rPr>
        <w:t>展示重大危险源</w:t>
      </w:r>
      <w:r>
        <w:rPr>
          <w:rFonts w:hint="eastAsia" w:ascii="仿宋" w:hAnsi="仿宋" w:eastAsia="仿宋"/>
          <w:sz w:val="30"/>
          <w:szCs w:val="30"/>
        </w:rPr>
        <w:t>现场情况</w:t>
      </w:r>
      <w:r>
        <w:rPr>
          <w:rFonts w:ascii="仿宋" w:hAnsi="仿宋" w:eastAsia="仿宋"/>
          <w:sz w:val="30"/>
          <w:szCs w:val="30"/>
        </w:rPr>
        <w:t>。</w:t>
      </w:r>
    </w:p>
    <w:p>
      <w:pPr>
        <w:pStyle w:val="52"/>
        <w:widowControl w:val="0"/>
        <w:ind w:firstLine="600"/>
        <w:rPr>
          <w:rFonts w:ascii="仿宋" w:hAnsi="仿宋" w:eastAsia="仿宋"/>
          <w:sz w:val="30"/>
          <w:szCs w:val="30"/>
        </w:rPr>
      </w:pPr>
      <w:r>
        <w:rPr>
          <w:rFonts w:hint="eastAsia" w:ascii="仿宋" w:hAnsi="仿宋" w:eastAsia="仿宋"/>
          <w:sz w:val="30"/>
          <w:szCs w:val="30"/>
        </w:rPr>
        <w:t>2、依据</w:t>
      </w:r>
      <w:r>
        <w:rPr>
          <w:rFonts w:ascii="仿宋" w:hAnsi="仿宋" w:eastAsia="仿宋"/>
          <w:sz w:val="30"/>
          <w:szCs w:val="30"/>
        </w:rPr>
        <w:t>应急管理部印发〔2019〕78号文《危险化学品企业安全风险隐患排查治理导则》，对企业风险点进行风险评价和分级。</w:t>
      </w:r>
      <w:r>
        <w:rPr>
          <w:rFonts w:hint="eastAsia" w:ascii="仿宋" w:hAnsi="仿宋" w:eastAsia="仿宋"/>
          <w:sz w:val="30"/>
          <w:szCs w:val="30"/>
        </w:rPr>
        <w:t>为园区及其下属企业对隐患排查整治提供管理功能，可及时、有效地进行跟踪和整改风险隐患，可将统计数据及时上报，形成各级安全监管职能部门协同工作的“群防群控”网络应用体系。</w:t>
      </w:r>
    </w:p>
    <w:p>
      <w:pPr>
        <w:pStyle w:val="52"/>
        <w:widowControl w:val="0"/>
        <w:ind w:firstLine="600"/>
        <w:rPr>
          <w:rFonts w:ascii="仿宋" w:hAnsi="仿宋" w:eastAsia="仿宋"/>
          <w:sz w:val="30"/>
          <w:szCs w:val="30"/>
        </w:rPr>
      </w:pPr>
      <w:r>
        <w:rPr>
          <w:rFonts w:hint="eastAsia" w:ascii="仿宋" w:hAnsi="仿宋" w:eastAsia="仿宋"/>
          <w:sz w:val="30"/>
          <w:szCs w:val="30"/>
        </w:rPr>
        <w:t>3、建立园区及企业集通信、信息、指挥和调度于一体的应急资源和资产数据库，构建应急一张图平台,可集成实时监测信息、监控视频、重点区域、应急资源、模型分析结果等多类信息，为应急管理工作快速地提供直观、有效的辅助决策信息。</w:t>
      </w:r>
    </w:p>
    <w:p>
      <w:pPr>
        <w:pStyle w:val="52"/>
        <w:widowControl w:val="0"/>
        <w:ind w:firstLine="600"/>
        <w:rPr>
          <w:rFonts w:ascii="仿宋" w:hAnsi="仿宋" w:eastAsia="仿宋"/>
          <w:sz w:val="30"/>
          <w:szCs w:val="30"/>
        </w:rPr>
      </w:pPr>
      <w:r>
        <w:rPr>
          <w:rFonts w:hint="eastAsia" w:ascii="仿宋" w:hAnsi="仿宋" w:eastAsia="仿宋"/>
          <w:sz w:val="30"/>
          <w:szCs w:val="30"/>
        </w:rPr>
        <w:t>4、通过信息技术的应用，对园区里的</w:t>
      </w:r>
      <w:r>
        <w:rPr>
          <w:rFonts w:ascii="仿宋" w:hAnsi="仿宋" w:eastAsia="仿宋"/>
          <w:sz w:val="30"/>
          <w:szCs w:val="30"/>
        </w:rPr>
        <w:t>人员</w:t>
      </w:r>
      <w:r>
        <w:rPr>
          <w:rFonts w:hint="eastAsia" w:ascii="仿宋" w:hAnsi="仿宋" w:eastAsia="仿宋"/>
          <w:sz w:val="30"/>
          <w:szCs w:val="30"/>
        </w:rPr>
        <w:t>和</w:t>
      </w:r>
      <w:r>
        <w:rPr>
          <w:rFonts w:ascii="仿宋" w:hAnsi="仿宋" w:eastAsia="仿宋"/>
          <w:sz w:val="30"/>
          <w:szCs w:val="30"/>
        </w:rPr>
        <w:t>危化品车辆</w:t>
      </w:r>
      <w:r>
        <w:rPr>
          <w:rFonts w:hint="eastAsia" w:ascii="仿宋" w:hAnsi="仿宋" w:eastAsia="仿宋"/>
          <w:sz w:val="30"/>
          <w:szCs w:val="30"/>
        </w:rPr>
        <w:t>的轨迹进行定位、跟踪与管理，</w:t>
      </w:r>
      <w:r>
        <w:rPr>
          <w:rFonts w:ascii="仿宋" w:hAnsi="仿宋" w:eastAsia="仿宋"/>
          <w:sz w:val="30"/>
          <w:szCs w:val="30"/>
        </w:rPr>
        <w:t xml:space="preserve"> </w:t>
      </w:r>
      <w:r>
        <w:rPr>
          <w:rFonts w:hint="eastAsia" w:ascii="仿宋" w:hAnsi="仿宋" w:eastAsia="仿宋"/>
          <w:sz w:val="30"/>
          <w:szCs w:val="30"/>
        </w:rPr>
        <w:t>实现人员和危化品车辆从调度、进入、作业到离开的全程动态监管。</w:t>
      </w:r>
    </w:p>
    <w:p>
      <w:pPr>
        <w:pStyle w:val="52"/>
        <w:widowControl w:val="0"/>
        <w:ind w:firstLine="600"/>
        <w:rPr>
          <w:rFonts w:ascii="仿宋" w:hAnsi="仿宋" w:eastAsia="仿宋"/>
          <w:sz w:val="30"/>
          <w:szCs w:val="30"/>
        </w:rPr>
      </w:pPr>
      <w:r>
        <w:rPr>
          <w:rFonts w:hint="eastAsia" w:ascii="仿宋" w:hAnsi="仿宋" w:eastAsia="仿宋"/>
          <w:sz w:val="30"/>
          <w:szCs w:val="30"/>
        </w:rPr>
        <w:t>5、建立异常及</w:t>
      </w:r>
      <w:r>
        <w:rPr>
          <w:rFonts w:ascii="仿宋" w:hAnsi="仿宋" w:eastAsia="仿宋"/>
          <w:sz w:val="30"/>
          <w:szCs w:val="30"/>
        </w:rPr>
        <w:t>事故管理系统</w:t>
      </w:r>
      <w:r>
        <w:rPr>
          <w:rFonts w:hint="eastAsia" w:ascii="仿宋" w:hAnsi="仿宋" w:eastAsia="仿宋"/>
          <w:sz w:val="30"/>
          <w:szCs w:val="30"/>
        </w:rPr>
        <w:t>，通过事故或异常登记、调查处理、快报，实现安全事故与异常状况的闭环控制管理。</w:t>
      </w:r>
    </w:p>
    <w:p>
      <w:pPr>
        <w:pStyle w:val="52"/>
        <w:widowControl w:val="0"/>
        <w:ind w:firstLine="560"/>
      </w:pPr>
    </w:p>
    <w:p>
      <w:pPr>
        <w:ind w:firstLine="480"/>
      </w:pPr>
    </w:p>
    <w:p>
      <w:pPr>
        <w:spacing w:line="240" w:lineRule="auto"/>
        <w:ind w:firstLine="0" w:firstLineChars="0"/>
        <w:jc w:val="left"/>
      </w:pPr>
      <w:r>
        <w:br w:type="page"/>
      </w:r>
    </w:p>
    <w:p>
      <w:pPr>
        <w:ind w:firstLine="480"/>
      </w:pPr>
    </w:p>
    <w:p>
      <w:pPr>
        <w:pStyle w:val="2"/>
      </w:pPr>
      <w:bookmarkStart w:id="99" w:name="_Toc91334030"/>
      <w:r>
        <w:t>7 规划效果分析</w:t>
      </w:r>
      <w:bookmarkEnd w:id="99"/>
    </w:p>
    <w:p>
      <w:pPr>
        <w:pStyle w:val="3"/>
      </w:pPr>
      <w:bookmarkStart w:id="100" w:name="_Toc91334031"/>
      <w:r>
        <w:t>7.1 投资规模分析</w:t>
      </w:r>
      <w:bookmarkEnd w:id="100"/>
    </w:p>
    <w:p>
      <w:pPr>
        <w:ind w:firstLine="600"/>
        <w:rPr>
          <w:rFonts w:ascii="仿宋" w:hAnsi="仿宋" w:eastAsia="仿宋"/>
          <w:sz w:val="30"/>
          <w:szCs w:val="30"/>
        </w:rPr>
      </w:pPr>
      <w:r>
        <w:rPr>
          <w:rFonts w:hint="default" w:ascii="仿宋" w:hAnsi="仿宋" w:eastAsia="仿宋"/>
          <w:sz w:val="30"/>
          <w:szCs w:val="30"/>
          <w:lang w:val="en-US" w:eastAsia="zh-CN"/>
        </w:rPr>
        <w:t>“</w:t>
      </w:r>
      <w:r>
        <w:rPr>
          <w:rFonts w:hint="eastAsia" w:ascii="仿宋" w:hAnsi="仿宋" w:eastAsia="仿宋"/>
          <w:sz w:val="30"/>
          <w:szCs w:val="30"/>
        </w:rPr>
        <w:t>十四五</w:t>
      </w:r>
      <w:r>
        <w:rPr>
          <w:rFonts w:hint="default" w:ascii="仿宋" w:hAnsi="仿宋" w:eastAsia="仿宋"/>
          <w:sz w:val="30"/>
          <w:szCs w:val="30"/>
          <w:lang w:val="en-US" w:eastAsia="zh-CN"/>
        </w:rPr>
        <w:t>”</w:t>
      </w:r>
      <w:r>
        <w:rPr>
          <w:rFonts w:ascii="仿宋" w:hAnsi="仿宋" w:eastAsia="仿宋"/>
          <w:sz w:val="30"/>
          <w:szCs w:val="30"/>
        </w:rPr>
        <w:t>规划实施后，</w:t>
      </w:r>
      <w:r>
        <w:rPr>
          <w:rFonts w:hint="eastAsia" w:ascii="仿宋" w:hAnsi="仿宋" w:eastAsia="仿宋"/>
          <w:sz w:val="30"/>
          <w:szCs w:val="30"/>
        </w:rPr>
        <w:t>遂宁市能源化工产业预计新增建设</w:t>
      </w:r>
      <w:r>
        <w:rPr>
          <w:rFonts w:ascii="仿宋" w:hAnsi="仿宋" w:eastAsia="仿宋"/>
          <w:sz w:val="30"/>
          <w:szCs w:val="30"/>
        </w:rPr>
        <w:t>投资763亿元，</w:t>
      </w:r>
      <w:r>
        <w:rPr>
          <w:rFonts w:hint="eastAsia" w:ascii="仿宋" w:hAnsi="仿宋" w:eastAsia="仿宋"/>
          <w:sz w:val="30"/>
          <w:szCs w:val="30"/>
        </w:rPr>
        <w:t>年产值超</w:t>
      </w:r>
      <w:r>
        <w:rPr>
          <w:rFonts w:ascii="仿宋" w:hAnsi="仿宋" w:eastAsia="仿宋"/>
          <w:sz w:val="30"/>
          <w:szCs w:val="30"/>
        </w:rPr>
        <w:t>1000</w:t>
      </w:r>
      <w:r>
        <w:rPr>
          <w:rFonts w:hint="eastAsia" w:ascii="仿宋" w:hAnsi="仿宋" w:eastAsia="仿宋"/>
          <w:sz w:val="30"/>
          <w:szCs w:val="30"/>
        </w:rPr>
        <w:t>亿</w:t>
      </w:r>
      <w:r>
        <w:rPr>
          <w:rFonts w:ascii="仿宋" w:hAnsi="仿宋" w:eastAsia="仿宋"/>
          <w:sz w:val="30"/>
          <w:szCs w:val="30"/>
        </w:rPr>
        <w:t>元</w:t>
      </w:r>
      <w:r>
        <w:rPr>
          <w:rFonts w:hint="eastAsia" w:ascii="仿宋" w:hAnsi="仿宋" w:eastAsia="仿宋"/>
          <w:sz w:val="30"/>
          <w:szCs w:val="30"/>
        </w:rPr>
        <w:t>。各地区具体数据如下：</w:t>
      </w:r>
    </w:p>
    <w:p>
      <w:pPr>
        <w:ind w:firstLine="0" w:firstLineChars="0"/>
        <w:jc w:val="center"/>
      </w:pPr>
      <w:r>
        <w:rPr>
          <w:rFonts w:hint="eastAsia"/>
        </w:rPr>
        <w:t>表</w:t>
      </w:r>
      <w:r>
        <w:t xml:space="preserve">7.1 </w:t>
      </w:r>
      <w:r>
        <w:rPr>
          <w:rFonts w:hint="eastAsia"/>
        </w:rPr>
        <w:t>各区县能源化工产业新增投资及年产值表</w:t>
      </w:r>
    </w:p>
    <w:p>
      <w:pPr>
        <w:wordWrap w:val="0"/>
        <w:ind w:firstLine="0" w:firstLineChars="0"/>
        <w:jc w:val="right"/>
        <w:rPr>
          <w:sz w:val="21"/>
          <w:szCs w:val="21"/>
        </w:rPr>
      </w:pPr>
      <w:r>
        <w:rPr>
          <w:rFonts w:hint="eastAsia"/>
          <w:sz w:val="21"/>
          <w:szCs w:val="21"/>
        </w:rPr>
        <w:t>单位：</w:t>
      </w:r>
      <w:r>
        <w:rPr>
          <w:sz w:val="21"/>
          <w:szCs w:val="21"/>
        </w:rPr>
        <w:t>亿元</w:t>
      </w:r>
      <w:r>
        <w:rPr>
          <w:rFonts w:hint="eastAsia"/>
          <w:sz w:val="21"/>
          <w:szCs w:val="21"/>
        </w:rPr>
        <w:t xml:space="preserve"> </w:t>
      </w:r>
    </w:p>
    <w:tbl>
      <w:tblPr>
        <w:tblStyle w:val="21"/>
        <w:tblW w:w="8236"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1817"/>
        <w:gridCol w:w="1534"/>
        <w:gridCol w:w="1397"/>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vAlign w:val="center"/>
          </w:tcPr>
          <w:p>
            <w:pPr>
              <w:ind w:firstLine="0" w:firstLineChars="0"/>
              <w:jc w:val="center"/>
            </w:pPr>
            <w:r>
              <w:t>区域名</w:t>
            </w:r>
          </w:p>
        </w:tc>
        <w:tc>
          <w:tcPr>
            <w:tcW w:w="1817" w:type="dxa"/>
            <w:vAlign w:val="center"/>
          </w:tcPr>
          <w:p>
            <w:pPr>
              <w:ind w:firstLine="0" w:firstLineChars="0"/>
              <w:jc w:val="center"/>
            </w:pPr>
            <w:r>
              <w:t>预计建设投资</w:t>
            </w:r>
          </w:p>
        </w:tc>
        <w:tc>
          <w:tcPr>
            <w:tcW w:w="1534" w:type="dxa"/>
            <w:vAlign w:val="center"/>
          </w:tcPr>
          <w:p>
            <w:pPr>
              <w:ind w:firstLine="0" w:firstLineChars="0"/>
              <w:jc w:val="center"/>
            </w:pPr>
            <w:r>
              <w:t>年产值</w:t>
            </w:r>
          </w:p>
        </w:tc>
        <w:tc>
          <w:tcPr>
            <w:tcW w:w="1397" w:type="dxa"/>
            <w:vAlign w:val="center"/>
          </w:tcPr>
          <w:p>
            <w:pPr>
              <w:ind w:firstLine="0" w:firstLineChars="0"/>
              <w:jc w:val="center"/>
            </w:pPr>
            <w:r>
              <w:rPr>
                <w:rFonts w:hint="eastAsia"/>
              </w:rPr>
              <w:t>利税</w:t>
            </w:r>
          </w:p>
        </w:tc>
        <w:tc>
          <w:tcPr>
            <w:tcW w:w="1597" w:type="dxa"/>
            <w:vAlign w:val="center"/>
          </w:tcPr>
          <w:p>
            <w:pPr>
              <w:spacing w:line="240" w:lineRule="auto"/>
              <w:ind w:firstLine="0" w:firstLineChars="0"/>
              <w:jc w:val="center"/>
            </w:pPr>
            <w:r>
              <w:rPr>
                <w:rFonts w:hint="eastAsia"/>
              </w:rPr>
              <w:t>就业人数（人）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vAlign w:val="center"/>
          </w:tcPr>
          <w:p>
            <w:pPr>
              <w:ind w:firstLine="0" w:firstLineChars="0"/>
              <w:jc w:val="center"/>
            </w:pPr>
            <w:r>
              <w:t>安居区</w:t>
            </w:r>
          </w:p>
        </w:tc>
        <w:tc>
          <w:tcPr>
            <w:tcW w:w="1817" w:type="dxa"/>
            <w:vAlign w:val="center"/>
          </w:tcPr>
          <w:p>
            <w:pPr>
              <w:ind w:firstLine="0" w:firstLineChars="0"/>
              <w:jc w:val="center"/>
            </w:pPr>
            <w:r>
              <w:t>160</w:t>
            </w:r>
          </w:p>
        </w:tc>
        <w:tc>
          <w:tcPr>
            <w:tcW w:w="1534" w:type="dxa"/>
            <w:vAlign w:val="center"/>
          </w:tcPr>
          <w:p>
            <w:pPr>
              <w:ind w:firstLine="0" w:firstLineChars="0"/>
              <w:jc w:val="center"/>
            </w:pPr>
            <w:r>
              <w:t>260</w:t>
            </w:r>
          </w:p>
        </w:tc>
        <w:tc>
          <w:tcPr>
            <w:tcW w:w="1397" w:type="dxa"/>
          </w:tcPr>
          <w:p>
            <w:pPr>
              <w:ind w:firstLine="0" w:firstLineChars="0"/>
              <w:jc w:val="center"/>
            </w:pPr>
            <w:r>
              <w:t>28</w:t>
            </w:r>
          </w:p>
        </w:tc>
        <w:tc>
          <w:tcPr>
            <w:tcW w:w="1597" w:type="dxa"/>
          </w:tcPr>
          <w:p>
            <w:pPr>
              <w:ind w:firstLine="0" w:firstLineChars="0"/>
              <w:jc w:val="center"/>
            </w:pPr>
            <w:r>
              <w:t>60</w:t>
            </w:r>
            <w:r>
              <w:rPr>
                <w:rFonts w:hint="eastAsia"/>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vAlign w:val="center"/>
          </w:tcPr>
          <w:p>
            <w:pPr>
              <w:ind w:firstLine="0" w:firstLineChars="0"/>
              <w:jc w:val="center"/>
            </w:pPr>
            <w:r>
              <w:t>大英县</w:t>
            </w:r>
          </w:p>
        </w:tc>
        <w:tc>
          <w:tcPr>
            <w:tcW w:w="1817" w:type="dxa"/>
            <w:vAlign w:val="center"/>
          </w:tcPr>
          <w:p>
            <w:pPr>
              <w:ind w:firstLine="0" w:firstLineChars="0"/>
              <w:jc w:val="center"/>
            </w:pPr>
            <w:r>
              <w:rPr>
                <w:rFonts w:hint="eastAsia"/>
              </w:rPr>
              <w:t>4</w:t>
            </w:r>
            <w:r>
              <w:t>26</w:t>
            </w:r>
          </w:p>
        </w:tc>
        <w:tc>
          <w:tcPr>
            <w:tcW w:w="1534" w:type="dxa"/>
            <w:vAlign w:val="center"/>
          </w:tcPr>
          <w:p>
            <w:pPr>
              <w:ind w:firstLine="0" w:firstLineChars="0"/>
              <w:jc w:val="center"/>
            </w:pPr>
            <w:r>
              <w:t>400</w:t>
            </w:r>
          </w:p>
        </w:tc>
        <w:tc>
          <w:tcPr>
            <w:tcW w:w="1397" w:type="dxa"/>
          </w:tcPr>
          <w:p>
            <w:pPr>
              <w:ind w:firstLine="0" w:firstLineChars="0"/>
              <w:jc w:val="center"/>
            </w:pPr>
            <w:r>
              <w:rPr>
                <w:rFonts w:hint="eastAsia"/>
              </w:rPr>
              <w:t>48</w:t>
            </w:r>
          </w:p>
        </w:tc>
        <w:tc>
          <w:tcPr>
            <w:tcW w:w="1597" w:type="dxa"/>
          </w:tcPr>
          <w:p>
            <w:pPr>
              <w:ind w:firstLine="0" w:firstLineChars="0"/>
              <w:jc w:val="center"/>
            </w:pPr>
            <w:r>
              <w:rPr>
                <w:rFonts w:hint="eastAsia"/>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vAlign w:val="center"/>
          </w:tcPr>
          <w:p>
            <w:pPr>
              <w:ind w:firstLine="0" w:firstLineChars="0"/>
              <w:jc w:val="center"/>
            </w:pPr>
            <w:r>
              <w:t>总计</w:t>
            </w:r>
          </w:p>
        </w:tc>
        <w:tc>
          <w:tcPr>
            <w:tcW w:w="1817" w:type="dxa"/>
            <w:vAlign w:val="center"/>
          </w:tcPr>
          <w:p>
            <w:pPr>
              <w:ind w:firstLine="0" w:firstLineChars="0"/>
              <w:jc w:val="center"/>
            </w:pPr>
            <w:r>
              <w:rPr>
                <w:rFonts w:hint="eastAsia"/>
              </w:rPr>
              <w:t>586</w:t>
            </w:r>
          </w:p>
        </w:tc>
        <w:tc>
          <w:tcPr>
            <w:tcW w:w="1534" w:type="dxa"/>
            <w:vAlign w:val="center"/>
          </w:tcPr>
          <w:p>
            <w:pPr>
              <w:ind w:firstLine="0" w:firstLineChars="0"/>
              <w:jc w:val="center"/>
            </w:pPr>
            <w:r>
              <w:rPr>
                <w:rFonts w:hint="eastAsia"/>
              </w:rPr>
              <w:t>660</w:t>
            </w:r>
          </w:p>
        </w:tc>
        <w:tc>
          <w:tcPr>
            <w:tcW w:w="1397" w:type="dxa"/>
          </w:tcPr>
          <w:p>
            <w:pPr>
              <w:ind w:firstLine="0" w:firstLineChars="0"/>
              <w:jc w:val="center"/>
            </w:pPr>
            <w:r>
              <w:rPr>
                <w:rFonts w:hint="eastAsia"/>
              </w:rPr>
              <w:t>76</w:t>
            </w:r>
          </w:p>
        </w:tc>
        <w:tc>
          <w:tcPr>
            <w:tcW w:w="1597" w:type="dxa"/>
          </w:tcPr>
          <w:p>
            <w:pPr>
              <w:ind w:firstLine="0" w:firstLineChars="0"/>
              <w:jc w:val="center"/>
            </w:pPr>
            <w:r>
              <w:rPr>
                <w:rFonts w:hint="eastAsia"/>
              </w:rPr>
              <w:t>7300</w:t>
            </w:r>
          </w:p>
        </w:tc>
      </w:tr>
    </w:tbl>
    <w:p>
      <w:pPr>
        <w:pStyle w:val="3"/>
      </w:pPr>
      <w:bookmarkStart w:id="101" w:name="_Toc91334032"/>
      <w:r>
        <w:t>7</w:t>
      </w:r>
      <w:r>
        <w:rPr>
          <w:rFonts w:hint="eastAsia"/>
        </w:rPr>
        <w:t>.2</w:t>
      </w:r>
      <w:r>
        <w:t xml:space="preserve"> </w:t>
      </w:r>
      <w:r>
        <w:rPr>
          <w:rFonts w:hint="eastAsia"/>
        </w:rPr>
        <w:t>经济效益分析</w:t>
      </w:r>
      <w:bookmarkEnd w:id="101"/>
    </w:p>
    <w:p>
      <w:pPr>
        <w:ind w:firstLine="600"/>
        <w:rPr>
          <w:rFonts w:ascii="仿宋" w:hAnsi="仿宋" w:eastAsia="仿宋"/>
          <w:sz w:val="30"/>
          <w:szCs w:val="30"/>
        </w:rPr>
      </w:pPr>
      <w:r>
        <w:rPr>
          <w:rFonts w:ascii="仿宋" w:hAnsi="仿宋" w:eastAsia="仿宋"/>
          <w:sz w:val="30"/>
          <w:szCs w:val="30"/>
        </w:rPr>
        <w:t>通过完善的</w:t>
      </w:r>
      <w:r>
        <w:rPr>
          <w:rFonts w:hint="eastAsia" w:ascii="仿宋" w:hAnsi="仿宋" w:eastAsia="仿宋"/>
          <w:sz w:val="30"/>
          <w:szCs w:val="30"/>
        </w:rPr>
        <w:t>产业规划、</w:t>
      </w:r>
      <w:r>
        <w:rPr>
          <w:rFonts w:ascii="仿宋" w:hAnsi="仿宋" w:eastAsia="仿宋"/>
          <w:sz w:val="30"/>
          <w:szCs w:val="30"/>
        </w:rPr>
        <w:t>空间规划与</w:t>
      </w:r>
      <w:r>
        <w:rPr>
          <w:rFonts w:hint="eastAsia" w:ascii="仿宋" w:hAnsi="仿宋" w:eastAsia="仿宋"/>
          <w:sz w:val="30"/>
          <w:szCs w:val="30"/>
        </w:rPr>
        <w:t>政策</w:t>
      </w:r>
      <w:r>
        <w:rPr>
          <w:rFonts w:ascii="仿宋" w:hAnsi="仿宋" w:eastAsia="仿宋"/>
          <w:sz w:val="30"/>
          <w:szCs w:val="30"/>
        </w:rPr>
        <w:t>支持，吸引</w:t>
      </w:r>
      <w:r>
        <w:rPr>
          <w:rFonts w:hint="eastAsia" w:ascii="仿宋" w:hAnsi="仿宋" w:eastAsia="仿宋"/>
          <w:sz w:val="30"/>
          <w:szCs w:val="30"/>
        </w:rPr>
        <w:t>高质量能源化工企业、</w:t>
      </w:r>
      <w:r>
        <w:rPr>
          <w:rFonts w:ascii="仿宋" w:hAnsi="仿宋" w:eastAsia="仿宋"/>
          <w:sz w:val="30"/>
          <w:szCs w:val="30"/>
        </w:rPr>
        <w:t>高新技术企业集聚于区内，</w:t>
      </w:r>
      <w:r>
        <w:rPr>
          <w:rFonts w:hint="eastAsia" w:ascii="仿宋" w:hAnsi="仿宋" w:eastAsia="仿宋"/>
          <w:sz w:val="30"/>
          <w:szCs w:val="30"/>
        </w:rPr>
        <w:t>构成绿色、低碳、循环的产业经济形态，</w:t>
      </w:r>
      <w:r>
        <w:rPr>
          <w:rFonts w:ascii="仿宋" w:hAnsi="仿宋" w:eastAsia="仿宋"/>
          <w:sz w:val="30"/>
          <w:szCs w:val="30"/>
        </w:rPr>
        <w:t>创新能力</w:t>
      </w:r>
      <w:r>
        <w:rPr>
          <w:rFonts w:hint="eastAsia" w:ascii="仿宋" w:hAnsi="仿宋" w:eastAsia="仿宋"/>
          <w:sz w:val="30"/>
          <w:szCs w:val="30"/>
        </w:rPr>
        <w:t>持续增长</w:t>
      </w:r>
      <w:r>
        <w:rPr>
          <w:rFonts w:ascii="仿宋" w:hAnsi="仿宋" w:eastAsia="仿宋"/>
          <w:sz w:val="30"/>
          <w:szCs w:val="30"/>
        </w:rPr>
        <w:t>，</w:t>
      </w:r>
      <w:r>
        <w:rPr>
          <w:rFonts w:hint="eastAsia" w:ascii="仿宋" w:hAnsi="仿宋" w:eastAsia="仿宋"/>
          <w:sz w:val="30"/>
          <w:szCs w:val="30"/>
        </w:rPr>
        <w:t>资源配置效率不断提高，产业经济效益不断提升</w:t>
      </w:r>
      <w:r>
        <w:rPr>
          <w:rFonts w:ascii="仿宋" w:hAnsi="仿宋" w:eastAsia="仿宋"/>
          <w:sz w:val="30"/>
          <w:szCs w:val="30"/>
        </w:rPr>
        <w:t>，</w:t>
      </w:r>
      <w:r>
        <w:rPr>
          <w:rFonts w:hint="eastAsia" w:ascii="仿宋" w:hAnsi="仿宋" w:eastAsia="仿宋"/>
          <w:sz w:val="30"/>
          <w:szCs w:val="30"/>
        </w:rPr>
        <w:t>推动社会经济高质量发展</w:t>
      </w:r>
      <w:r>
        <w:rPr>
          <w:rFonts w:ascii="仿宋" w:hAnsi="仿宋" w:eastAsia="仿宋"/>
          <w:sz w:val="30"/>
          <w:szCs w:val="30"/>
        </w:rPr>
        <w:t>。</w:t>
      </w:r>
    </w:p>
    <w:p>
      <w:pPr>
        <w:pStyle w:val="28"/>
        <w:ind w:firstLine="560"/>
        <w:rPr>
          <w:b/>
          <w:bCs/>
          <w:sz w:val="28"/>
          <w:szCs w:val="28"/>
        </w:rPr>
      </w:pPr>
      <w:r>
        <w:rPr>
          <w:rFonts w:hint="eastAsia" w:ascii="微软雅黑" w:hAnsi="微软雅黑" w:eastAsia="微软雅黑"/>
          <w:b/>
          <w:bCs/>
          <w:sz w:val="28"/>
          <w:szCs w:val="28"/>
        </w:rPr>
        <w:t>助力全市</w:t>
      </w:r>
      <w:r>
        <w:rPr>
          <w:rFonts w:ascii="微软雅黑" w:hAnsi="微软雅黑" w:eastAsia="微软雅黑"/>
          <w:b/>
          <w:bCs/>
          <w:sz w:val="28"/>
          <w:szCs w:val="28"/>
        </w:rPr>
        <w:t>经济</w:t>
      </w:r>
      <w:r>
        <w:rPr>
          <w:rFonts w:hint="eastAsia" w:ascii="微软雅黑" w:hAnsi="微软雅黑" w:eastAsia="微软雅黑"/>
          <w:b/>
          <w:bCs/>
          <w:sz w:val="28"/>
          <w:szCs w:val="28"/>
        </w:rPr>
        <w:t>高水平</w:t>
      </w:r>
      <w:r>
        <w:rPr>
          <w:rFonts w:ascii="微软雅黑" w:hAnsi="微软雅黑" w:eastAsia="微软雅黑"/>
          <w:b/>
          <w:bCs/>
          <w:sz w:val="28"/>
          <w:szCs w:val="28"/>
        </w:rPr>
        <w:t>发展</w:t>
      </w:r>
      <w:r>
        <w:rPr>
          <w:rFonts w:hint="eastAsia"/>
          <w:b/>
          <w:bCs/>
          <w:sz w:val="28"/>
          <w:szCs w:val="28"/>
        </w:rPr>
        <w:t>。</w:t>
      </w:r>
      <w:r>
        <w:rPr>
          <w:rFonts w:hint="eastAsia" w:ascii="仿宋" w:hAnsi="仿宋" w:eastAsia="仿宋"/>
          <w:sz w:val="30"/>
          <w:szCs w:val="30"/>
        </w:rPr>
        <w:t>能源化工产业的高水平发展</w:t>
      </w:r>
      <w:r>
        <w:rPr>
          <w:rFonts w:ascii="仿宋" w:hAnsi="仿宋" w:eastAsia="仿宋"/>
          <w:sz w:val="30"/>
          <w:szCs w:val="30"/>
        </w:rPr>
        <w:t>将</w:t>
      </w:r>
      <w:r>
        <w:rPr>
          <w:rFonts w:hint="eastAsia" w:ascii="仿宋" w:hAnsi="仿宋" w:eastAsia="仿宋"/>
          <w:sz w:val="30"/>
          <w:szCs w:val="30"/>
        </w:rPr>
        <w:t>持续</w:t>
      </w:r>
      <w:r>
        <w:rPr>
          <w:rFonts w:ascii="仿宋" w:hAnsi="仿宋" w:eastAsia="仿宋"/>
          <w:sz w:val="30"/>
          <w:szCs w:val="30"/>
        </w:rPr>
        <w:t>拉动</w:t>
      </w:r>
      <w:r>
        <w:rPr>
          <w:rFonts w:hint="eastAsia" w:ascii="仿宋" w:hAnsi="仿宋" w:eastAsia="仿宋"/>
          <w:sz w:val="30"/>
          <w:szCs w:val="30"/>
        </w:rPr>
        <w:t>遂宁市</w:t>
      </w:r>
      <w:r>
        <w:rPr>
          <w:rFonts w:ascii="仿宋" w:hAnsi="仿宋" w:eastAsia="仿宋"/>
          <w:sz w:val="30"/>
          <w:szCs w:val="30"/>
        </w:rPr>
        <w:t>经济</w:t>
      </w:r>
      <w:r>
        <w:rPr>
          <w:rFonts w:hint="eastAsia" w:ascii="仿宋" w:hAnsi="仿宋" w:eastAsia="仿宋"/>
          <w:sz w:val="30"/>
          <w:szCs w:val="30"/>
        </w:rPr>
        <w:t>高质量</w:t>
      </w:r>
      <w:r>
        <w:rPr>
          <w:rFonts w:ascii="仿宋" w:hAnsi="仿宋" w:eastAsia="仿宋"/>
          <w:sz w:val="30"/>
          <w:szCs w:val="30"/>
        </w:rPr>
        <w:t>发展</w:t>
      </w:r>
      <w:r>
        <w:rPr>
          <w:rFonts w:hint="eastAsia" w:ascii="仿宋" w:hAnsi="仿宋" w:eastAsia="仿宋"/>
          <w:sz w:val="30"/>
          <w:szCs w:val="30"/>
        </w:rPr>
        <w:t>。</w:t>
      </w:r>
      <w:r>
        <w:rPr>
          <w:rFonts w:ascii="仿宋" w:hAnsi="仿宋" w:eastAsia="仿宋"/>
          <w:sz w:val="30"/>
          <w:szCs w:val="30"/>
        </w:rPr>
        <w:t>到2025年</w:t>
      </w:r>
      <w:r>
        <w:rPr>
          <w:rFonts w:hint="eastAsia" w:ascii="仿宋" w:hAnsi="仿宋" w:eastAsia="仿宋"/>
          <w:sz w:val="30"/>
          <w:szCs w:val="30"/>
        </w:rPr>
        <w:t>，遂宁能源化工产业规模将达到</w:t>
      </w:r>
      <w:r>
        <w:rPr>
          <w:rFonts w:ascii="仿宋" w:hAnsi="仿宋" w:eastAsia="仿宋"/>
          <w:sz w:val="30"/>
          <w:szCs w:val="30"/>
        </w:rPr>
        <w:t>1000</w:t>
      </w:r>
      <w:r>
        <w:rPr>
          <w:rFonts w:hint="eastAsia" w:ascii="仿宋" w:hAnsi="仿宋" w:eastAsia="仿宋"/>
          <w:sz w:val="30"/>
          <w:szCs w:val="30"/>
        </w:rPr>
        <w:t>亿元，助力全市工业规模总量</w:t>
      </w:r>
      <w:r>
        <w:rPr>
          <w:rFonts w:ascii="仿宋" w:hAnsi="仿宋" w:eastAsia="仿宋"/>
          <w:sz w:val="30"/>
          <w:szCs w:val="30"/>
        </w:rPr>
        <w:t>超过</w:t>
      </w:r>
      <w:r>
        <w:rPr>
          <w:rFonts w:hint="eastAsia" w:ascii="仿宋" w:hAnsi="仿宋" w:eastAsia="仿宋"/>
          <w:sz w:val="30"/>
          <w:szCs w:val="30"/>
        </w:rPr>
        <w:t>3</w:t>
      </w:r>
      <w:r>
        <w:rPr>
          <w:rFonts w:ascii="仿宋" w:hAnsi="仿宋" w:eastAsia="仿宋"/>
          <w:sz w:val="30"/>
          <w:szCs w:val="30"/>
        </w:rPr>
        <w:t>000亿，</w:t>
      </w:r>
      <w:r>
        <w:rPr>
          <w:rFonts w:hint="eastAsia" w:ascii="仿宋" w:hAnsi="仿宋" w:eastAsia="仿宋"/>
          <w:sz w:val="30"/>
          <w:szCs w:val="30"/>
        </w:rPr>
        <w:t>整体</w:t>
      </w:r>
      <w:r>
        <w:rPr>
          <w:rFonts w:ascii="仿宋" w:hAnsi="仿宋" w:eastAsia="仿宋"/>
          <w:sz w:val="30"/>
          <w:szCs w:val="30"/>
        </w:rPr>
        <w:t>竞争力得到</w:t>
      </w:r>
      <w:r>
        <w:rPr>
          <w:rFonts w:hint="eastAsia" w:ascii="仿宋" w:hAnsi="仿宋" w:eastAsia="仿宋"/>
          <w:sz w:val="30"/>
          <w:szCs w:val="30"/>
        </w:rPr>
        <w:t>突破性</w:t>
      </w:r>
      <w:r>
        <w:rPr>
          <w:rFonts w:ascii="仿宋" w:hAnsi="仿宋" w:eastAsia="仿宋"/>
          <w:sz w:val="30"/>
          <w:szCs w:val="30"/>
        </w:rPr>
        <w:t>提高。</w:t>
      </w:r>
    </w:p>
    <w:p>
      <w:pPr>
        <w:pStyle w:val="28"/>
        <w:ind w:firstLine="560"/>
        <w:rPr>
          <w:b/>
          <w:bCs/>
          <w:sz w:val="28"/>
          <w:szCs w:val="28"/>
        </w:rPr>
      </w:pPr>
      <w:r>
        <w:rPr>
          <w:rFonts w:hint="eastAsia" w:ascii="微软雅黑" w:hAnsi="微软雅黑" w:eastAsia="微软雅黑"/>
          <w:b/>
          <w:bCs/>
          <w:sz w:val="28"/>
          <w:szCs w:val="28"/>
        </w:rPr>
        <w:t>优化</w:t>
      </w:r>
      <w:r>
        <w:rPr>
          <w:rFonts w:ascii="微软雅黑" w:hAnsi="微软雅黑" w:eastAsia="微软雅黑"/>
          <w:b/>
          <w:bCs/>
          <w:sz w:val="28"/>
          <w:szCs w:val="28"/>
        </w:rPr>
        <w:t>产业</w:t>
      </w:r>
      <w:r>
        <w:rPr>
          <w:rFonts w:hint="eastAsia" w:ascii="微软雅黑" w:hAnsi="微软雅黑" w:eastAsia="微软雅黑"/>
          <w:b/>
          <w:bCs/>
          <w:sz w:val="28"/>
          <w:szCs w:val="28"/>
        </w:rPr>
        <w:t>生态，实现</w:t>
      </w:r>
      <w:r>
        <w:rPr>
          <w:rFonts w:ascii="微软雅黑" w:hAnsi="微软雅黑" w:eastAsia="微软雅黑"/>
          <w:b/>
          <w:bCs/>
          <w:sz w:val="28"/>
          <w:szCs w:val="28"/>
        </w:rPr>
        <w:t>集群发展</w:t>
      </w:r>
      <w:r>
        <w:rPr>
          <w:rFonts w:hint="eastAsia"/>
          <w:b/>
          <w:bCs/>
          <w:sz w:val="28"/>
          <w:szCs w:val="28"/>
        </w:rPr>
        <w:t>。</w:t>
      </w:r>
      <w:r>
        <w:rPr>
          <w:rFonts w:hint="eastAsia" w:ascii="仿宋" w:hAnsi="仿宋" w:eastAsia="仿宋"/>
          <w:sz w:val="30"/>
          <w:szCs w:val="30"/>
        </w:rPr>
        <w:t>坚定“3+3+3”产业发展目标，优化资源配置，</w:t>
      </w:r>
      <w:r>
        <w:rPr>
          <w:rFonts w:ascii="仿宋" w:hAnsi="仿宋" w:eastAsia="仿宋"/>
          <w:sz w:val="30"/>
          <w:szCs w:val="30"/>
        </w:rPr>
        <w:t>补链强链，</w:t>
      </w:r>
      <w:r>
        <w:rPr>
          <w:rFonts w:hint="eastAsia" w:ascii="仿宋" w:hAnsi="仿宋" w:eastAsia="仿宋"/>
          <w:sz w:val="30"/>
          <w:szCs w:val="30"/>
        </w:rPr>
        <w:t>优化</w:t>
      </w:r>
      <w:r>
        <w:rPr>
          <w:rFonts w:ascii="仿宋" w:hAnsi="仿宋" w:eastAsia="仿宋"/>
          <w:sz w:val="30"/>
          <w:szCs w:val="30"/>
        </w:rPr>
        <w:t>产业</w:t>
      </w:r>
      <w:r>
        <w:rPr>
          <w:rFonts w:hint="eastAsia" w:ascii="仿宋" w:hAnsi="仿宋" w:eastAsia="仿宋"/>
          <w:sz w:val="30"/>
          <w:szCs w:val="30"/>
        </w:rPr>
        <w:t>生态，推动各</w:t>
      </w:r>
      <w:r>
        <w:rPr>
          <w:rFonts w:ascii="仿宋" w:hAnsi="仿宋" w:eastAsia="仿宋"/>
          <w:sz w:val="30"/>
          <w:szCs w:val="30"/>
        </w:rPr>
        <w:t xml:space="preserve">产业集群集约发展，增强产业竞争能力。 </w:t>
      </w:r>
    </w:p>
    <w:p>
      <w:pPr>
        <w:pStyle w:val="3"/>
      </w:pPr>
      <w:bookmarkStart w:id="102" w:name="_Toc91334033"/>
      <w:r>
        <w:t>7</w:t>
      </w:r>
      <w:r>
        <w:rPr>
          <w:rFonts w:hint="eastAsia"/>
        </w:rPr>
        <w:t>.3</w:t>
      </w:r>
      <w:r>
        <w:t xml:space="preserve"> </w:t>
      </w:r>
      <w:r>
        <w:rPr>
          <w:rFonts w:hint="eastAsia"/>
        </w:rPr>
        <w:t>社会效益分析</w:t>
      </w:r>
      <w:bookmarkEnd w:id="102"/>
    </w:p>
    <w:p>
      <w:pPr>
        <w:ind w:firstLine="560"/>
        <w:rPr>
          <w:rFonts w:ascii="仿宋" w:hAnsi="仿宋" w:eastAsia="仿宋"/>
          <w:sz w:val="30"/>
          <w:szCs w:val="30"/>
        </w:rPr>
      </w:pPr>
      <w:r>
        <w:rPr>
          <w:rFonts w:hint="eastAsia" w:ascii="微软雅黑" w:hAnsi="微软雅黑" w:eastAsia="微软雅黑"/>
          <w:b/>
          <w:bCs/>
          <w:sz w:val="28"/>
          <w:szCs w:val="28"/>
        </w:rPr>
        <w:t>产业发展效益外溢</w:t>
      </w:r>
      <w:r>
        <w:rPr>
          <w:rFonts w:ascii="微软雅黑" w:hAnsi="微软雅黑" w:eastAsia="微软雅黑"/>
          <w:b/>
          <w:bCs/>
          <w:sz w:val="28"/>
          <w:szCs w:val="28"/>
        </w:rPr>
        <w:t>，带动城镇化快速发展</w:t>
      </w:r>
      <w:r>
        <w:rPr>
          <w:rFonts w:hint="eastAsia"/>
          <w:b/>
          <w:bCs/>
          <w:sz w:val="28"/>
          <w:szCs w:val="28"/>
        </w:rPr>
        <w:t>。</w:t>
      </w:r>
      <w:r>
        <w:rPr>
          <w:rFonts w:ascii="仿宋" w:hAnsi="仿宋" w:eastAsia="仿宋"/>
          <w:sz w:val="30"/>
          <w:szCs w:val="30"/>
        </w:rPr>
        <w:t>集聚经济是各种产业和经济活动在空间上集中产生的经济效果吸引经济活动向一定地区靠近的向心力，也是导致城市形成和不断扩大的基本因素。未来，</w:t>
      </w:r>
      <w:r>
        <w:rPr>
          <w:rFonts w:hint="eastAsia" w:ascii="仿宋" w:hAnsi="仿宋" w:eastAsia="仿宋"/>
          <w:sz w:val="30"/>
          <w:szCs w:val="30"/>
        </w:rPr>
        <w:t>遂宁市能源化工产业</w:t>
      </w:r>
      <w:r>
        <w:rPr>
          <w:rFonts w:ascii="仿宋" w:hAnsi="仿宋" w:eastAsia="仿宋"/>
          <w:sz w:val="30"/>
          <w:szCs w:val="30"/>
        </w:rPr>
        <w:t>将带动</w:t>
      </w:r>
      <w:r>
        <w:rPr>
          <w:rFonts w:hint="eastAsia" w:ascii="仿宋" w:hAnsi="仿宋" w:eastAsia="仿宋"/>
          <w:sz w:val="30"/>
          <w:szCs w:val="30"/>
        </w:rPr>
        <w:t>周边</w:t>
      </w:r>
      <w:r>
        <w:rPr>
          <w:rFonts w:ascii="仿宋" w:hAnsi="仿宋" w:eastAsia="仿宋"/>
          <w:sz w:val="30"/>
          <w:szCs w:val="30"/>
        </w:rPr>
        <w:t>相关物流、商贸、餐饮等配套服务业每年过百亿的产值。产业聚集区的发展不仅仅是对产业在空间上布局的再安排，也是城市功能的再塑造</w:t>
      </w:r>
      <w:r>
        <w:rPr>
          <w:rFonts w:hint="eastAsia" w:ascii="仿宋" w:hAnsi="仿宋" w:eastAsia="仿宋"/>
          <w:sz w:val="30"/>
          <w:szCs w:val="30"/>
        </w:rPr>
        <w:t>。面向2</w:t>
      </w:r>
      <w:r>
        <w:rPr>
          <w:rFonts w:ascii="仿宋" w:hAnsi="仿宋" w:eastAsia="仿宋"/>
          <w:sz w:val="30"/>
          <w:szCs w:val="30"/>
        </w:rPr>
        <w:t>035</w:t>
      </w:r>
      <w:r>
        <w:rPr>
          <w:rFonts w:hint="eastAsia" w:ascii="仿宋" w:hAnsi="仿宋" w:eastAsia="仿宋"/>
          <w:sz w:val="30"/>
          <w:szCs w:val="30"/>
        </w:rPr>
        <w:t>年中长期发展规划，遂宁市可</w:t>
      </w:r>
      <w:r>
        <w:rPr>
          <w:rFonts w:ascii="仿宋" w:hAnsi="仿宋" w:eastAsia="仿宋"/>
          <w:sz w:val="30"/>
          <w:szCs w:val="30"/>
        </w:rPr>
        <w:t>依托</w:t>
      </w:r>
      <w:r>
        <w:rPr>
          <w:rFonts w:hint="eastAsia" w:ascii="仿宋" w:hAnsi="仿宋" w:eastAsia="仿宋"/>
          <w:sz w:val="30"/>
          <w:szCs w:val="30"/>
        </w:rPr>
        <w:t>能源化工</w:t>
      </w:r>
      <w:r>
        <w:rPr>
          <w:rFonts w:ascii="仿宋" w:hAnsi="仿宋" w:eastAsia="仿宋"/>
          <w:sz w:val="30"/>
          <w:szCs w:val="30"/>
        </w:rPr>
        <w:t>产业的发展，形成更为高效、庞大的产业集群，</w:t>
      </w:r>
      <w:r>
        <w:rPr>
          <w:rFonts w:hint="eastAsia" w:ascii="仿宋" w:hAnsi="仿宋" w:eastAsia="仿宋"/>
          <w:sz w:val="30"/>
          <w:szCs w:val="30"/>
        </w:rPr>
        <w:t>进一步</w:t>
      </w:r>
      <w:r>
        <w:rPr>
          <w:rFonts w:ascii="仿宋" w:hAnsi="仿宋" w:eastAsia="仿宋"/>
          <w:sz w:val="30"/>
          <w:szCs w:val="30"/>
        </w:rPr>
        <w:t>带动城镇化快速发展。</w:t>
      </w:r>
    </w:p>
    <w:p>
      <w:pPr>
        <w:ind w:firstLine="560"/>
        <w:rPr>
          <w:rFonts w:ascii="仿宋" w:hAnsi="仿宋" w:eastAsia="仿宋"/>
          <w:sz w:val="30"/>
          <w:szCs w:val="30"/>
        </w:rPr>
      </w:pPr>
      <w:r>
        <w:rPr>
          <w:rFonts w:hint="eastAsia" w:ascii="微软雅黑" w:hAnsi="微软雅黑" w:eastAsia="微软雅黑"/>
          <w:b/>
          <w:bCs/>
          <w:sz w:val="28"/>
          <w:szCs w:val="28"/>
        </w:rPr>
        <w:t>增加就业岗位，</w:t>
      </w:r>
      <w:r>
        <w:rPr>
          <w:rFonts w:ascii="微软雅黑" w:hAnsi="微软雅黑" w:eastAsia="微软雅黑"/>
          <w:b/>
          <w:bCs/>
          <w:sz w:val="28"/>
          <w:szCs w:val="28"/>
        </w:rPr>
        <w:t>提高城乡</w:t>
      </w:r>
      <w:r>
        <w:rPr>
          <w:rFonts w:hint="eastAsia" w:ascii="微软雅黑" w:hAnsi="微软雅黑" w:eastAsia="微软雅黑"/>
          <w:b/>
          <w:bCs/>
          <w:sz w:val="28"/>
          <w:szCs w:val="28"/>
        </w:rPr>
        <w:t>人民生活质量</w:t>
      </w:r>
      <w:r>
        <w:rPr>
          <w:rFonts w:hint="eastAsia"/>
          <w:b/>
          <w:bCs/>
          <w:sz w:val="28"/>
          <w:szCs w:val="28"/>
        </w:rPr>
        <w:t>。</w:t>
      </w:r>
      <w:r>
        <w:rPr>
          <w:rFonts w:hint="eastAsia" w:ascii="仿宋" w:hAnsi="仿宋" w:eastAsia="仿宋"/>
          <w:sz w:val="30"/>
          <w:szCs w:val="30"/>
        </w:rPr>
        <w:t>能源化工产业发展，可创造超1.</w:t>
      </w:r>
      <w:r>
        <w:rPr>
          <w:rFonts w:ascii="仿宋" w:hAnsi="仿宋" w:eastAsia="仿宋"/>
          <w:sz w:val="30"/>
          <w:szCs w:val="30"/>
        </w:rPr>
        <w:t>2万个就业机会</w:t>
      </w:r>
      <w:r>
        <w:rPr>
          <w:rFonts w:hint="eastAsia" w:ascii="仿宋" w:hAnsi="仿宋" w:eastAsia="仿宋"/>
          <w:sz w:val="30"/>
          <w:szCs w:val="30"/>
        </w:rPr>
        <w:t>。同时</w:t>
      </w:r>
      <w:r>
        <w:rPr>
          <w:rFonts w:ascii="仿宋" w:hAnsi="仿宋" w:eastAsia="仿宋"/>
          <w:sz w:val="30"/>
          <w:szCs w:val="30"/>
        </w:rPr>
        <w:t>带动国民经济其它部门</w:t>
      </w:r>
      <w:r>
        <w:rPr>
          <w:rFonts w:hint="eastAsia" w:ascii="仿宋" w:hAnsi="仿宋" w:eastAsia="仿宋"/>
          <w:sz w:val="30"/>
          <w:szCs w:val="30"/>
        </w:rPr>
        <w:t>发展</w:t>
      </w:r>
      <w:r>
        <w:rPr>
          <w:rFonts w:ascii="仿宋" w:hAnsi="仿宋" w:eastAsia="仿宋"/>
          <w:sz w:val="30"/>
          <w:szCs w:val="30"/>
        </w:rPr>
        <w:t>，</w:t>
      </w:r>
      <w:r>
        <w:rPr>
          <w:rFonts w:hint="eastAsia" w:ascii="仿宋" w:hAnsi="仿宋" w:eastAsia="仿宋"/>
          <w:sz w:val="30"/>
          <w:szCs w:val="30"/>
        </w:rPr>
        <w:t>带动相关</w:t>
      </w:r>
      <w:r>
        <w:rPr>
          <w:rFonts w:ascii="仿宋" w:hAnsi="仿宋" w:eastAsia="仿宋"/>
          <w:sz w:val="30"/>
          <w:szCs w:val="30"/>
        </w:rPr>
        <w:t>行业</w:t>
      </w:r>
      <w:r>
        <w:rPr>
          <w:rFonts w:hint="eastAsia" w:ascii="仿宋" w:hAnsi="仿宋" w:eastAsia="仿宋"/>
          <w:sz w:val="30"/>
          <w:szCs w:val="30"/>
        </w:rPr>
        <w:t>新增就业岗位</w:t>
      </w:r>
      <w:r>
        <w:rPr>
          <w:rFonts w:ascii="仿宋" w:hAnsi="仿宋" w:eastAsia="仿宋"/>
          <w:sz w:val="30"/>
          <w:szCs w:val="30"/>
        </w:rPr>
        <w:t>5万</w:t>
      </w:r>
      <w:r>
        <w:rPr>
          <w:rFonts w:hint="eastAsia" w:ascii="仿宋" w:hAnsi="仿宋" w:eastAsia="仿宋"/>
          <w:sz w:val="30"/>
          <w:szCs w:val="30"/>
        </w:rPr>
        <w:t>个</w:t>
      </w:r>
      <w:r>
        <w:rPr>
          <w:rFonts w:ascii="仿宋" w:hAnsi="仿宋" w:eastAsia="仿宋"/>
          <w:sz w:val="30"/>
          <w:szCs w:val="30"/>
        </w:rPr>
        <w:t>。</w:t>
      </w:r>
      <w:r>
        <w:rPr>
          <w:rFonts w:hint="eastAsia" w:ascii="仿宋" w:hAnsi="仿宋" w:eastAsia="仿宋"/>
          <w:sz w:val="30"/>
          <w:szCs w:val="30"/>
        </w:rPr>
        <w:t>此外，化工行业属</w:t>
      </w:r>
      <w:r>
        <w:rPr>
          <w:rFonts w:ascii="仿宋" w:hAnsi="仿宋" w:eastAsia="仿宋"/>
          <w:sz w:val="30"/>
          <w:szCs w:val="30"/>
        </w:rPr>
        <w:t>技术密集型产业，可培育一</w:t>
      </w:r>
      <w:r>
        <w:rPr>
          <w:rFonts w:hint="eastAsia" w:ascii="仿宋" w:hAnsi="仿宋" w:eastAsia="仿宋"/>
          <w:sz w:val="30"/>
          <w:szCs w:val="30"/>
        </w:rPr>
        <w:t>大</w:t>
      </w:r>
      <w:r>
        <w:rPr>
          <w:rFonts w:ascii="仿宋" w:hAnsi="仿宋" w:eastAsia="仿宋"/>
          <w:sz w:val="30"/>
          <w:szCs w:val="30"/>
        </w:rPr>
        <w:t>批熟练的技术工人，</w:t>
      </w:r>
      <w:r>
        <w:rPr>
          <w:rFonts w:hint="eastAsia" w:ascii="仿宋" w:hAnsi="仿宋" w:eastAsia="仿宋"/>
          <w:sz w:val="30"/>
          <w:szCs w:val="30"/>
        </w:rPr>
        <w:t>有利于</w:t>
      </w:r>
      <w:r>
        <w:rPr>
          <w:rFonts w:ascii="仿宋" w:hAnsi="仿宋" w:eastAsia="仿宋"/>
          <w:sz w:val="30"/>
          <w:szCs w:val="30"/>
        </w:rPr>
        <w:t>提高</w:t>
      </w:r>
      <w:r>
        <w:rPr>
          <w:rFonts w:hint="eastAsia" w:ascii="仿宋" w:hAnsi="仿宋" w:eastAsia="仿宋"/>
          <w:sz w:val="30"/>
          <w:szCs w:val="30"/>
        </w:rPr>
        <w:t>产业工人的整体</w:t>
      </w:r>
      <w:r>
        <w:rPr>
          <w:rFonts w:ascii="仿宋" w:hAnsi="仿宋" w:eastAsia="仿宋"/>
          <w:sz w:val="30"/>
          <w:szCs w:val="30"/>
        </w:rPr>
        <w:t>素质，</w:t>
      </w:r>
      <w:r>
        <w:rPr>
          <w:rFonts w:hint="eastAsia" w:ascii="仿宋" w:hAnsi="仿宋" w:eastAsia="仿宋"/>
          <w:sz w:val="30"/>
          <w:szCs w:val="30"/>
        </w:rPr>
        <w:t>对于</w:t>
      </w:r>
      <w:r>
        <w:rPr>
          <w:rFonts w:ascii="仿宋" w:hAnsi="仿宋" w:eastAsia="仿宋"/>
          <w:sz w:val="30"/>
          <w:szCs w:val="30"/>
        </w:rPr>
        <w:t xml:space="preserve">促进经济和社会和谐发展有积极意义。 </w:t>
      </w:r>
    </w:p>
    <w:p>
      <w:pPr>
        <w:ind w:firstLine="560"/>
        <w:rPr>
          <w:rFonts w:ascii="仿宋" w:hAnsi="仿宋" w:eastAsia="仿宋"/>
          <w:sz w:val="30"/>
          <w:szCs w:val="30"/>
        </w:rPr>
      </w:pPr>
      <w:r>
        <w:rPr>
          <w:rFonts w:hint="eastAsia" w:ascii="微软雅黑" w:hAnsi="微软雅黑" w:eastAsia="微软雅黑"/>
          <w:b/>
          <w:bCs/>
          <w:sz w:val="28"/>
          <w:szCs w:val="28"/>
        </w:rPr>
        <w:t>发挥产业支柱性作用，推动社会经济协调发展</w:t>
      </w:r>
      <w:r>
        <w:rPr>
          <w:rFonts w:hint="eastAsia" w:ascii="仿宋" w:hAnsi="仿宋" w:eastAsia="仿宋"/>
          <w:sz w:val="30"/>
          <w:szCs w:val="30"/>
        </w:rPr>
        <w:t>。化学工业对社会日常生活和工农业生产发挥着重要的支撑性作用。石油天然气化工将为遂宁市及成渝双城经济圈新材料产业提供优质价低的基础化学品原料，有效降低对外依存，推动产业发展；发展精细化工产品和高端化工新材料，促进电子、机械行业高质量发展；发展可降解高分子材料及包装膜，助力国家更加严格的限塑令的执行，美化环境，满足人们美化生活的需要。</w:t>
      </w:r>
    </w:p>
    <w:p>
      <w:pPr>
        <w:pStyle w:val="3"/>
      </w:pPr>
      <w:bookmarkStart w:id="103" w:name="_Toc91334034"/>
      <w:r>
        <w:t>7</w:t>
      </w:r>
      <w:r>
        <w:rPr>
          <w:rFonts w:hint="eastAsia"/>
        </w:rPr>
        <w:t>.4</w:t>
      </w:r>
      <w:r>
        <w:t xml:space="preserve"> </w:t>
      </w:r>
      <w:r>
        <w:rPr>
          <w:rFonts w:hint="eastAsia"/>
        </w:rPr>
        <w:t>环境效益分析</w:t>
      </w:r>
      <w:bookmarkEnd w:id="103"/>
    </w:p>
    <w:p>
      <w:pPr>
        <w:ind w:firstLine="600"/>
        <w:rPr>
          <w:rFonts w:ascii="仿宋" w:hAnsi="仿宋" w:eastAsia="仿宋"/>
          <w:sz w:val="30"/>
          <w:szCs w:val="30"/>
        </w:rPr>
      </w:pPr>
      <w:r>
        <w:rPr>
          <w:rFonts w:hint="eastAsia" w:ascii="仿宋" w:hAnsi="仿宋" w:eastAsia="仿宋"/>
          <w:sz w:val="30"/>
          <w:szCs w:val="30"/>
        </w:rPr>
        <w:t>十四五期间，遂宁市能源化工产业要坚持绿色</w:t>
      </w:r>
      <w:r>
        <w:rPr>
          <w:rFonts w:ascii="仿宋" w:hAnsi="仿宋" w:eastAsia="仿宋"/>
          <w:sz w:val="30"/>
          <w:szCs w:val="30"/>
        </w:rPr>
        <w:t>低碳</w:t>
      </w:r>
      <w:r>
        <w:rPr>
          <w:rFonts w:hint="eastAsia" w:ascii="仿宋" w:hAnsi="仿宋" w:eastAsia="仿宋"/>
          <w:sz w:val="30"/>
          <w:szCs w:val="30"/>
        </w:rPr>
        <w:t>的</w:t>
      </w:r>
      <w:r>
        <w:rPr>
          <w:rFonts w:ascii="仿宋" w:hAnsi="仿宋" w:eastAsia="仿宋"/>
          <w:sz w:val="30"/>
          <w:szCs w:val="30"/>
        </w:rPr>
        <w:t>发展模式，降低污染物排放强度</w:t>
      </w:r>
      <w:r>
        <w:rPr>
          <w:rFonts w:hint="eastAsia" w:ascii="仿宋" w:hAnsi="仿宋" w:eastAsia="仿宋"/>
          <w:sz w:val="30"/>
          <w:szCs w:val="30"/>
        </w:rPr>
        <w:t>和能源强度，提升环境效益。</w:t>
      </w:r>
      <w:r>
        <w:rPr>
          <w:rFonts w:ascii="仿宋" w:hAnsi="仿宋" w:eastAsia="仿宋"/>
          <w:sz w:val="30"/>
          <w:szCs w:val="30"/>
        </w:rPr>
        <w:t xml:space="preserve"> </w:t>
      </w:r>
    </w:p>
    <w:p>
      <w:pPr>
        <w:ind w:firstLine="600"/>
        <w:rPr>
          <w:rFonts w:ascii="仿宋" w:hAnsi="仿宋" w:eastAsia="仿宋"/>
          <w:sz w:val="30"/>
          <w:szCs w:val="30"/>
        </w:rPr>
      </w:pPr>
      <w:r>
        <w:rPr>
          <w:rFonts w:hint="eastAsia" w:ascii="仿宋" w:hAnsi="仿宋" w:eastAsia="仿宋"/>
          <w:sz w:val="30"/>
          <w:szCs w:val="30"/>
        </w:rPr>
        <w:t>（1）提升</w:t>
      </w:r>
      <w:r>
        <w:rPr>
          <w:rFonts w:ascii="仿宋" w:hAnsi="仿宋" w:eastAsia="仿宋"/>
          <w:sz w:val="30"/>
          <w:szCs w:val="30"/>
        </w:rPr>
        <w:t xml:space="preserve">优势产业的生产规模，提高资源优化利用水平，发挥优质存量资产的作用，增加边际效益。 </w:t>
      </w:r>
    </w:p>
    <w:p>
      <w:pPr>
        <w:ind w:firstLine="600"/>
        <w:rPr>
          <w:rFonts w:ascii="仿宋" w:hAnsi="仿宋" w:eastAsia="仿宋"/>
          <w:sz w:val="30"/>
          <w:szCs w:val="30"/>
        </w:rPr>
      </w:pPr>
      <w:r>
        <w:rPr>
          <w:rFonts w:hint="eastAsia" w:ascii="仿宋" w:hAnsi="仿宋" w:eastAsia="仿宋"/>
          <w:sz w:val="30"/>
          <w:szCs w:val="30"/>
        </w:rPr>
        <w:t>（2）</w:t>
      </w:r>
      <w:r>
        <w:rPr>
          <w:rFonts w:ascii="仿宋" w:hAnsi="仿宋" w:eastAsia="仿宋"/>
          <w:sz w:val="30"/>
          <w:szCs w:val="30"/>
        </w:rPr>
        <w:t>延伸产业链，在有限的资源条件下提高资源利用效率和产业附加价值。</w:t>
      </w:r>
    </w:p>
    <w:p>
      <w:pPr>
        <w:ind w:firstLine="600"/>
        <w:rPr>
          <w:rFonts w:ascii="仿宋" w:hAnsi="仿宋" w:eastAsia="仿宋"/>
          <w:sz w:val="30"/>
          <w:szCs w:val="30"/>
        </w:rPr>
      </w:pPr>
      <w:r>
        <w:rPr>
          <w:rFonts w:hint="eastAsia" w:ascii="仿宋" w:hAnsi="仿宋" w:eastAsia="仿宋"/>
          <w:sz w:val="30"/>
          <w:szCs w:val="30"/>
        </w:rPr>
        <w:t>（3）</w:t>
      </w:r>
      <w:r>
        <w:rPr>
          <w:rFonts w:ascii="仿宋" w:hAnsi="仿宋" w:eastAsia="仿宋"/>
          <w:sz w:val="30"/>
          <w:szCs w:val="30"/>
        </w:rPr>
        <w:t>产品结构</w:t>
      </w:r>
      <w:r>
        <w:rPr>
          <w:rFonts w:hint="eastAsia" w:ascii="仿宋" w:hAnsi="仿宋" w:eastAsia="仿宋"/>
          <w:sz w:val="30"/>
          <w:szCs w:val="30"/>
        </w:rPr>
        <w:t>进一步优化</w:t>
      </w:r>
      <w:r>
        <w:rPr>
          <w:rFonts w:ascii="仿宋" w:hAnsi="仿宋" w:eastAsia="仿宋"/>
          <w:sz w:val="30"/>
          <w:szCs w:val="30"/>
        </w:rPr>
        <w:t>，</w:t>
      </w:r>
      <w:r>
        <w:rPr>
          <w:rFonts w:hint="eastAsia" w:ascii="仿宋" w:hAnsi="仿宋" w:eastAsia="仿宋"/>
          <w:sz w:val="30"/>
          <w:szCs w:val="30"/>
        </w:rPr>
        <w:t>稳步增长</w:t>
      </w:r>
      <w:r>
        <w:rPr>
          <w:rFonts w:ascii="仿宋" w:hAnsi="仿宋" w:eastAsia="仿宋"/>
          <w:sz w:val="30"/>
          <w:szCs w:val="30"/>
        </w:rPr>
        <w:t>低能耗的化工新材料</w:t>
      </w:r>
      <w:r>
        <w:rPr>
          <w:rFonts w:hint="eastAsia" w:ascii="仿宋" w:hAnsi="仿宋" w:eastAsia="仿宋"/>
          <w:sz w:val="30"/>
          <w:szCs w:val="30"/>
        </w:rPr>
        <w:t>、</w:t>
      </w:r>
      <w:r>
        <w:rPr>
          <w:rFonts w:ascii="仿宋" w:hAnsi="仿宋" w:eastAsia="仿宋"/>
          <w:sz w:val="30"/>
          <w:szCs w:val="30"/>
        </w:rPr>
        <w:t>精细化工</w:t>
      </w:r>
      <w:r>
        <w:rPr>
          <w:rFonts w:hint="eastAsia" w:ascii="仿宋" w:hAnsi="仿宋" w:eastAsia="仿宋"/>
          <w:sz w:val="30"/>
          <w:szCs w:val="30"/>
        </w:rPr>
        <w:t>产品和高端化学品</w:t>
      </w:r>
      <w:r>
        <w:rPr>
          <w:rFonts w:ascii="仿宋" w:hAnsi="仿宋" w:eastAsia="仿宋"/>
          <w:sz w:val="30"/>
          <w:szCs w:val="30"/>
        </w:rPr>
        <w:t>项目</w:t>
      </w:r>
      <w:r>
        <w:rPr>
          <w:rFonts w:hint="eastAsia" w:ascii="仿宋" w:hAnsi="仿宋" w:eastAsia="仿宋"/>
          <w:sz w:val="30"/>
          <w:szCs w:val="30"/>
        </w:rPr>
        <w:t>比重</w:t>
      </w:r>
      <w:r>
        <w:rPr>
          <w:rFonts w:ascii="仿宋" w:hAnsi="仿宋" w:eastAsia="仿宋"/>
          <w:sz w:val="30"/>
          <w:szCs w:val="30"/>
        </w:rPr>
        <w:t>。</w:t>
      </w:r>
    </w:p>
    <w:p>
      <w:pPr>
        <w:ind w:firstLine="600"/>
        <w:rPr>
          <w:rFonts w:ascii="仿宋" w:hAnsi="仿宋" w:eastAsia="仿宋"/>
          <w:sz w:val="30"/>
          <w:szCs w:val="30"/>
        </w:rPr>
      </w:pPr>
      <w:r>
        <w:rPr>
          <w:rFonts w:hint="eastAsia" w:ascii="仿宋" w:hAnsi="仿宋" w:eastAsia="仿宋"/>
          <w:sz w:val="30"/>
          <w:szCs w:val="30"/>
        </w:rPr>
        <w:t>（4）优化整合</w:t>
      </w:r>
      <w:r>
        <w:rPr>
          <w:rFonts w:ascii="仿宋" w:hAnsi="仿宋" w:eastAsia="仿宋"/>
          <w:sz w:val="30"/>
          <w:szCs w:val="30"/>
        </w:rPr>
        <w:t>资源，</w:t>
      </w:r>
      <w:r>
        <w:rPr>
          <w:rFonts w:hint="eastAsia" w:ascii="仿宋" w:hAnsi="仿宋" w:eastAsia="仿宋"/>
          <w:sz w:val="30"/>
          <w:szCs w:val="30"/>
        </w:rPr>
        <w:t>有效</w:t>
      </w:r>
      <w:r>
        <w:rPr>
          <w:rFonts w:ascii="仿宋" w:hAnsi="仿宋" w:eastAsia="仿宋"/>
          <w:sz w:val="30"/>
          <w:szCs w:val="30"/>
        </w:rPr>
        <w:t>利用</w:t>
      </w:r>
      <w:r>
        <w:rPr>
          <w:rFonts w:hint="eastAsia" w:ascii="仿宋" w:hAnsi="仿宋" w:eastAsia="仿宋"/>
          <w:sz w:val="30"/>
          <w:szCs w:val="30"/>
        </w:rPr>
        <w:t>经济半径内</w:t>
      </w:r>
      <w:r>
        <w:rPr>
          <w:rFonts w:ascii="仿宋" w:hAnsi="仿宋" w:eastAsia="仿宋"/>
          <w:sz w:val="30"/>
          <w:szCs w:val="30"/>
        </w:rPr>
        <w:t>的中间资源</w:t>
      </w:r>
      <w:r>
        <w:rPr>
          <w:rFonts w:hint="eastAsia" w:ascii="仿宋" w:hAnsi="仿宋" w:eastAsia="仿宋"/>
          <w:sz w:val="30"/>
          <w:szCs w:val="30"/>
        </w:rPr>
        <w:t>，</w:t>
      </w:r>
      <w:r>
        <w:rPr>
          <w:rFonts w:ascii="仿宋" w:hAnsi="仿宋" w:eastAsia="仿宋"/>
          <w:sz w:val="30"/>
          <w:szCs w:val="30"/>
        </w:rPr>
        <w:t>发展</w:t>
      </w:r>
      <w:r>
        <w:rPr>
          <w:rFonts w:hint="eastAsia" w:ascii="仿宋" w:hAnsi="仿宋" w:eastAsia="仿宋"/>
          <w:sz w:val="30"/>
          <w:szCs w:val="30"/>
        </w:rPr>
        <w:t>精细</w:t>
      </w:r>
      <w:r>
        <w:rPr>
          <w:rFonts w:ascii="仿宋" w:hAnsi="仿宋" w:eastAsia="仿宋"/>
          <w:sz w:val="30"/>
          <w:szCs w:val="30"/>
        </w:rPr>
        <w:t>化工下游产品，降低对基础能源的调入</w:t>
      </w:r>
      <w:r>
        <w:rPr>
          <w:rFonts w:hint="eastAsia" w:ascii="仿宋" w:hAnsi="仿宋" w:eastAsia="仿宋"/>
          <w:sz w:val="30"/>
          <w:szCs w:val="30"/>
        </w:rPr>
        <w:t>量</w:t>
      </w:r>
      <w:r>
        <w:rPr>
          <w:rFonts w:ascii="仿宋" w:hAnsi="仿宋" w:eastAsia="仿宋"/>
          <w:sz w:val="30"/>
          <w:szCs w:val="30"/>
        </w:rPr>
        <w:t>和加工量。</w:t>
      </w:r>
    </w:p>
    <w:p>
      <w:pPr>
        <w:ind w:firstLine="600"/>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5</w:t>
      </w:r>
      <w:r>
        <w:rPr>
          <w:rFonts w:hint="eastAsia" w:ascii="仿宋" w:hAnsi="仿宋" w:eastAsia="仿宋"/>
          <w:sz w:val="30"/>
          <w:szCs w:val="30"/>
        </w:rPr>
        <w:t>）能源化工产业</w:t>
      </w:r>
      <w:r>
        <w:rPr>
          <w:rFonts w:ascii="仿宋" w:hAnsi="仿宋" w:eastAsia="仿宋"/>
          <w:sz w:val="30"/>
          <w:szCs w:val="30"/>
        </w:rPr>
        <w:t>与</w:t>
      </w:r>
      <w:r>
        <w:rPr>
          <w:rFonts w:hint="eastAsia" w:ascii="仿宋" w:hAnsi="仿宋" w:eastAsia="仿宋"/>
          <w:sz w:val="30"/>
          <w:szCs w:val="30"/>
        </w:rPr>
        <w:t>电子、锂电、制造</w:t>
      </w:r>
      <w:r>
        <w:rPr>
          <w:rFonts w:ascii="仿宋" w:hAnsi="仿宋" w:eastAsia="仿宋"/>
          <w:sz w:val="30"/>
          <w:szCs w:val="30"/>
        </w:rPr>
        <w:t>业密切结合，</w:t>
      </w:r>
      <w:r>
        <w:rPr>
          <w:rFonts w:hint="eastAsia" w:ascii="仿宋" w:hAnsi="仿宋" w:eastAsia="仿宋"/>
          <w:sz w:val="30"/>
          <w:szCs w:val="30"/>
        </w:rPr>
        <w:t>优化资源配置，</w:t>
      </w:r>
      <w:r>
        <w:rPr>
          <w:rFonts w:ascii="仿宋" w:hAnsi="仿宋" w:eastAsia="仿宋"/>
          <w:sz w:val="30"/>
          <w:szCs w:val="30"/>
        </w:rPr>
        <w:t>降低物流仓储等环节的能源消耗，并为新型建材</w:t>
      </w:r>
      <w:r>
        <w:rPr>
          <w:rFonts w:hint="eastAsia" w:ascii="仿宋" w:hAnsi="仿宋" w:eastAsia="仿宋"/>
          <w:sz w:val="30"/>
          <w:szCs w:val="30"/>
        </w:rPr>
        <w:t>、新能源</w:t>
      </w:r>
      <w:r>
        <w:rPr>
          <w:rFonts w:ascii="仿宋" w:hAnsi="仿宋" w:eastAsia="仿宋"/>
          <w:sz w:val="30"/>
          <w:szCs w:val="30"/>
        </w:rPr>
        <w:t>等产业的发展提供原材料和基础部件</w:t>
      </w:r>
      <w:r>
        <w:rPr>
          <w:rFonts w:hint="eastAsia" w:ascii="仿宋" w:hAnsi="仿宋" w:eastAsia="仿宋"/>
          <w:sz w:val="30"/>
          <w:szCs w:val="30"/>
        </w:rPr>
        <w:t>。</w:t>
      </w:r>
    </w:p>
    <w:p>
      <w:pPr>
        <w:ind w:firstLine="560"/>
        <w:rPr>
          <w:sz w:val="28"/>
          <w:szCs w:val="28"/>
        </w:rPr>
      </w:pPr>
    </w:p>
    <w:p>
      <w:pPr>
        <w:ind w:firstLine="560"/>
        <w:rPr>
          <w:sz w:val="28"/>
          <w:szCs w:val="28"/>
        </w:rPr>
        <w:sectPr>
          <w:pgSz w:w="11906" w:h="16838"/>
          <w:pgMar w:top="1440" w:right="1800" w:bottom="1440" w:left="1800" w:header="851" w:footer="992" w:gutter="0"/>
          <w:cols w:space="425" w:num="1"/>
          <w:docGrid w:type="lines" w:linePitch="312" w:charSpace="0"/>
        </w:sectPr>
      </w:pPr>
    </w:p>
    <w:p>
      <w:pPr>
        <w:pStyle w:val="2"/>
      </w:pPr>
      <w:bookmarkStart w:id="104" w:name="_Toc91334035"/>
      <w:r>
        <w:t xml:space="preserve">8 </w:t>
      </w:r>
      <w:r>
        <w:rPr>
          <w:rFonts w:hint="eastAsia"/>
        </w:rPr>
        <w:t>风险分析</w:t>
      </w:r>
      <w:bookmarkEnd w:id="104"/>
    </w:p>
    <w:p>
      <w:pPr>
        <w:ind w:firstLine="600"/>
        <w:rPr>
          <w:rFonts w:ascii="仿宋" w:hAnsi="仿宋" w:eastAsia="仿宋"/>
          <w:sz w:val="30"/>
          <w:szCs w:val="30"/>
        </w:rPr>
      </w:pPr>
      <w:r>
        <w:rPr>
          <w:rFonts w:hint="eastAsia" w:ascii="仿宋" w:hAnsi="仿宋" w:eastAsia="仿宋"/>
          <w:sz w:val="30"/>
          <w:szCs w:val="30"/>
        </w:rPr>
        <w:t>“十四五”规划执行中将面临多方面的风险，主要包括：资源风险、市场风险、政策风险、安全风险等。风险是客观的，需要识别风险，提出规避风险的措施，以保证规划顺利实施。</w:t>
      </w:r>
    </w:p>
    <w:p>
      <w:pPr>
        <w:pStyle w:val="3"/>
      </w:pPr>
      <w:bookmarkStart w:id="105" w:name="_Toc91334036"/>
      <w:r>
        <w:t>8.1 资源风险</w:t>
      </w:r>
      <w:bookmarkEnd w:id="105"/>
    </w:p>
    <w:p>
      <w:pPr>
        <w:ind w:firstLine="600"/>
        <w:rPr>
          <w:rFonts w:ascii="仿宋" w:hAnsi="仿宋" w:eastAsia="仿宋"/>
          <w:sz w:val="30"/>
          <w:szCs w:val="30"/>
        </w:rPr>
      </w:pPr>
      <w:r>
        <w:rPr>
          <w:rFonts w:hint="eastAsia" w:ascii="仿宋" w:hAnsi="仿宋" w:eastAsia="仿宋"/>
          <w:sz w:val="30"/>
          <w:szCs w:val="30"/>
        </w:rPr>
        <w:t>遂宁市内目前发现的矿产资源主要有石油、天然气、井盐、沙金、石灰石、天然卤水，均为零星的小型矿，开采价值不太高，不能满足化工产业的现实需要和发展需求，对于遂宁化工产业的发展是一个制约因素。市内工业园区</w:t>
      </w:r>
      <w:r>
        <w:rPr>
          <w:rFonts w:ascii="仿宋" w:hAnsi="仿宋" w:eastAsia="仿宋"/>
          <w:sz w:val="30"/>
          <w:szCs w:val="30"/>
        </w:rPr>
        <w:t>要充分重视资源风险，</w:t>
      </w:r>
      <w:r>
        <w:rPr>
          <w:rFonts w:hint="eastAsia" w:ascii="仿宋" w:hAnsi="仿宋" w:eastAsia="仿宋"/>
          <w:sz w:val="30"/>
          <w:szCs w:val="30"/>
        </w:rPr>
        <w:t>依托自身良好的交通条件和物流优势，</w:t>
      </w:r>
      <w:r>
        <w:rPr>
          <w:rFonts w:ascii="仿宋" w:hAnsi="仿宋" w:eastAsia="仿宋"/>
          <w:sz w:val="30"/>
          <w:szCs w:val="30"/>
        </w:rPr>
        <w:t>通过加大技术投入与多方协调资源关系，规</w:t>
      </w:r>
      <w:r>
        <w:rPr>
          <w:rFonts w:hint="eastAsia" w:ascii="仿宋" w:hAnsi="仿宋" w:eastAsia="仿宋"/>
          <w:sz w:val="30"/>
          <w:szCs w:val="30"/>
        </w:rPr>
        <w:t>避风险。</w:t>
      </w:r>
    </w:p>
    <w:p>
      <w:pPr>
        <w:pStyle w:val="3"/>
      </w:pPr>
      <w:bookmarkStart w:id="106" w:name="_Toc91334037"/>
      <w:r>
        <w:t>8.2 政策风险</w:t>
      </w:r>
      <w:bookmarkEnd w:id="106"/>
    </w:p>
    <w:p>
      <w:pPr>
        <w:ind w:firstLine="600"/>
        <w:rPr>
          <w:rFonts w:ascii="仿宋" w:hAnsi="仿宋" w:eastAsia="仿宋"/>
          <w:sz w:val="30"/>
          <w:szCs w:val="30"/>
        </w:rPr>
      </w:pPr>
      <w:r>
        <w:rPr>
          <w:rFonts w:hint="eastAsia" w:ascii="仿宋" w:hAnsi="仿宋" w:eastAsia="仿宋"/>
          <w:sz w:val="30"/>
          <w:szCs w:val="30"/>
        </w:rPr>
        <w:t>政策风险主要由政府宏观政策的调整引起。</w:t>
      </w:r>
      <w:r>
        <w:rPr>
          <w:rFonts w:ascii="仿宋" w:hAnsi="仿宋" w:eastAsia="仿宋"/>
          <w:sz w:val="30"/>
          <w:szCs w:val="30"/>
        </w:rPr>
        <w:t>政府宏观政策涉及的领域较多，且政策</w:t>
      </w:r>
      <w:r>
        <w:rPr>
          <w:rFonts w:hint="eastAsia" w:ascii="仿宋" w:hAnsi="仿宋" w:eastAsia="仿宋"/>
          <w:sz w:val="30"/>
          <w:szCs w:val="30"/>
        </w:rPr>
        <w:t>调整具有突发性、不可预见性等特征。</w:t>
      </w:r>
      <w:r>
        <w:rPr>
          <w:rFonts w:ascii="仿宋" w:hAnsi="仿宋" w:eastAsia="仿宋"/>
          <w:sz w:val="30"/>
          <w:szCs w:val="30"/>
        </w:rPr>
        <w:t>“十四五”期间园区规划的项目，部分涉及国家</w:t>
      </w:r>
      <w:r>
        <w:rPr>
          <w:rFonts w:hint="eastAsia" w:ascii="仿宋" w:hAnsi="仿宋" w:eastAsia="仿宋"/>
          <w:sz w:val="30"/>
          <w:szCs w:val="30"/>
        </w:rPr>
        <w:t>政策性要求较高的领域，</w:t>
      </w:r>
      <w:r>
        <w:rPr>
          <w:rFonts w:ascii="仿宋" w:hAnsi="仿宋" w:eastAsia="仿宋"/>
          <w:sz w:val="30"/>
          <w:szCs w:val="30"/>
        </w:rPr>
        <w:t>会受到各方面的政策约束，需要及早与主管部门进行沟通。此</w:t>
      </w:r>
      <w:r>
        <w:rPr>
          <w:rFonts w:hint="eastAsia" w:ascii="仿宋" w:hAnsi="仿宋" w:eastAsia="仿宋"/>
          <w:sz w:val="30"/>
          <w:szCs w:val="30"/>
        </w:rPr>
        <w:t>外，政策风险还包括货币政策、汇率政策等对项目投资及收益的影响。</w:t>
      </w:r>
    </w:p>
    <w:p>
      <w:pPr>
        <w:pStyle w:val="3"/>
      </w:pPr>
      <w:bookmarkStart w:id="107" w:name="_Toc91334038"/>
      <w:r>
        <w:t>8.3 技术风险</w:t>
      </w:r>
      <w:bookmarkEnd w:id="107"/>
    </w:p>
    <w:p>
      <w:pPr>
        <w:ind w:firstLine="600"/>
        <w:rPr>
          <w:rFonts w:ascii="仿宋" w:hAnsi="仿宋" w:eastAsia="仿宋"/>
          <w:sz w:val="30"/>
          <w:szCs w:val="30"/>
        </w:rPr>
      </w:pPr>
      <w:r>
        <w:rPr>
          <w:rFonts w:hint="eastAsia" w:ascii="仿宋" w:hAnsi="仿宋" w:eastAsia="仿宋"/>
          <w:sz w:val="30"/>
          <w:szCs w:val="30"/>
        </w:rPr>
        <w:t>当前，以工业互联网、大数据和人工智能为代表新技术革命正推动能源化学工业产生新技术，创新新模式，这将对基于传统技术体系的企业和行业施加巨大压力。在遂宁市能源化工行业发展规划及实施中应</w:t>
      </w:r>
      <w:r>
        <w:rPr>
          <w:rFonts w:ascii="仿宋" w:hAnsi="仿宋" w:eastAsia="仿宋"/>
          <w:sz w:val="30"/>
          <w:szCs w:val="30"/>
        </w:rPr>
        <w:t>积极采用创新技术，</w:t>
      </w:r>
      <w:r>
        <w:rPr>
          <w:rFonts w:hint="eastAsia" w:ascii="仿宋" w:hAnsi="仿宋" w:eastAsia="仿宋"/>
          <w:sz w:val="30"/>
          <w:szCs w:val="30"/>
        </w:rPr>
        <w:t>并</w:t>
      </w:r>
      <w:r>
        <w:rPr>
          <w:rFonts w:ascii="仿宋" w:hAnsi="仿宋" w:eastAsia="仿宋"/>
          <w:sz w:val="30"/>
          <w:szCs w:val="30"/>
        </w:rPr>
        <w:t>尽可能规</w:t>
      </w:r>
      <w:r>
        <w:rPr>
          <w:rFonts w:hint="eastAsia" w:ascii="仿宋" w:hAnsi="仿宋" w:eastAsia="仿宋"/>
          <w:sz w:val="30"/>
          <w:szCs w:val="30"/>
        </w:rPr>
        <w:t>避风险，逐步建立企业主导产业技术创新的体制机制，强化企业在技术创新中的主体地位。鼓励科技要素向企业流动，支持有条件的企业加强研发平台建设，加大对中小企业、微型企业技术创新的扶持力度，加快建立科研院所的技术成果向遂宁转移的合作交流机制。</w:t>
      </w:r>
    </w:p>
    <w:p>
      <w:pPr>
        <w:pStyle w:val="3"/>
      </w:pPr>
      <w:bookmarkStart w:id="108" w:name="_Toc91334039"/>
      <w:r>
        <w:t>8.4 市场风险</w:t>
      </w:r>
      <w:bookmarkEnd w:id="108"/>
    </w:p>
    <w:p>
      <w:pPr>
        <w:ind w:firstLine="600"/>
        <w:rPr>
          <w:rFonts w:ascii="仿宋" w:hAnsi="仿宋" w:eastAsia="仿宋"/>
          <w:sz w:val="30"/>
          <w:szCs w:val="30"/>
        </w:rPr>
      </w:pPr>
      <w:r>
        <w:rPr>
          <w:rFonts w:hint="eastAsia" w:ascii="仿宋" w:hAnsi="仿宋" w:eastAsia="仿宋"/>
          <w:sz w:val="30"/>
          <w:szCs w:val="30"/>
        </w:rPr>
        <w:t>我国化学工业的总体状况是“大而不强，多而不精”，低端产品拥挤，高端产品缺乏的结构性矛盾较突出。同时，化工产品市场是充分竞争性的市场，</w:t>
      </w:r>
      <w:r>
        <w:rPr>
          <w:rFonts w:ascii="仿宋" w:hAnsi="仿宋" w:eastAsia="仿宋"/>
          <w:sz w:val="30"/>
          <w:szCs w:val="30"/>
        </w:rPr>
        <w:t>不仅受到来自于国内同行的竞争，</w:t>
      </w:r>
      <w:r>
        <w:rPr>
          <w:rFonts w:hint="eastAsia" w:ascii="仿宋" w:hAnsi="仿宋" w:eastAsia="仿宋"/>
          <w:sz w:val="30"/>
          <w:szCs w:val="30"/>
        </w:rPr>
        <w:t>还</w:t>
      </w:r>
      <w:r>
        <w:rPr>
          <w:rFonts w:ascii="仿宋" w:hAnsi="仿宋" w:eastAsia="仿宋"/>
          <w:sz w:val="30"/>
          <w:szCs w:val="30"/>
        </w:rPr>
        <w:t>受到</w:t>
      </w:r>
      <w:r>
        <w:rPr>
          <w:rFonts w:hint="eastAsia" w:ascii="仿宋" w:hAnsi="仿宋" w:eastAsia="仿宋"/>
          <w:sz w:val="30"/>
          <w:szCs w:val="30"/>
        </w:rPr>
        <w:t>国外产品的冲击，客观上，企业会面临一定的市场风险。</w:t>
      </w:r>
      <w:r>
        <w:rPr>
          <w:rFonts w:ascii="仿宋" w:hAnsi="仿宋" w:eastAsia="仿宋"/>
          <w:sz w:val="30"/>
          <w:szCs w:val="30"/>
        </w:rPr>
        <w:t>因此，提高综合能力，</w:t>
      </w:r>
      <w:r>
        <w:rPr>
          <w:rFonts w:hint="eastAsia" w:ascii="仿宋" w:hAnsi="仿宋" w:eastAsia="仿宋"/>
          <w:sz w:val="30"/>
          <w:szCs w:val="30"/>
        </w:rPr>
        <w:t>坚持产品高端化、资源节约化、生产清洁化，下功夫提高产品质量和</w:t>
      </w:r>
      <w:r>
        <w:rPr>
          <w:rFonts w:ascii="仿宋" w:hAnsi="仿宋" w:eastAsia="仿宋"/>
          <w:sz w:val="30"/>
          <w:szCs w:val="30"/>
        </w:rPr>
        <w:t>成本</w:t>
      </w:r>
      <w:r>
        <w:rPr>
          <w:rFonts w:hint="eastAsia" w:ascii="仿宋" w:hAnsi="仿宋" w:eastAsia="仿宋"/>
          <w:sz w:val="30"/>
          <w:szCs w:val="30"/>
        </w:rPr>
        <w:t>的</w:t>
      </w:r>
      <w:r>
        <w:rPr>
          <w:rFonts w:ascii="仿宋" w:hAnsi="仿宋" w:eastAsia="仿宋"/>
          <w:sz w:val="30"/>
          <w:szCs w:val="30"/>
        </w:rPr>
        <w:t>竞争能力对于未来</w:t>
      </w:r>
      <w:r>
        <w:rPr>
          <w:rFonts w:hint="eastAsia" w:ascii="仿宋" w:hAnsi="仿宋" w:eastAsia="仿宋"/>
          <w:sz w:val="30"/>
          <w:szCs w:val="30"/>
        </w:rPr>
        <w:t>发展极为重要。</w:t>
      </w:r>
    </w:p>
    <w:p>
      <w:pPr>
        <w:pStyle w:val="3"/>
      </w:pPr>
      <w:bookmarkStart w:id="109" w:name="_Toc91334040"/>
      <w:r>
        <w:t xml:space="preserve">8.5 </w:t>
      </w:r>
      <w:r>
        <w:rPr>
          <w:rFonts w:hint="eastAsia"/>
        </w:rPr>
        <w:t>财务</w:t>
      </w:r>
      <w:r>
        <w:t>风险</w:t>
      </w:r>
      <w:bookmarkEnd w:id="109"/>
    </w:p>
    <w:p>
      <w:pPr>
        <w:ind w:firstLine="600"/>
        <w:rPr>
          <w:rFonts w:ascii="仿宋" w:hAnsi="仿宋" w:eastAsia="仿宋"/>
          <w:sz w:val="30"/>
          <w:szCs w:val="30"/>
        </w:rPr>
      </w:pPr>
      <w:bookmarkStart w:id="110" w:name="_Hlk59568700"/>
      <w:r>
        <w:rPr>
          <w:rFonts w:hint="eastAsia" w:ascii="仿宋" w:hAnsi="仿宋" w:eastAsia="仿宋"/>
          <w:sz w:val="30"/>
          <w:szCs w:val="30"/>
        </w:rPr>
        <w:t>化学工业企业盈利能力受资源供应和价格的影响较大</w:t>
      </w:r>
      <w:r>
        <w:rPr>
          <w:rFonts w:ascii="仿宋" w:hAnsi="仿宋" w:eastAsia="仿宋"/>
          <w:sz w:val="30"/>
          <w:szCs w:val="30"/>
        </w:rPr>
        <w:t>，</w:t>
      </w:r>
      <w:r>
        <w:rPr>
          <w:rFonts w:hint="eastAsia" w:ascii="仿宋" w:hAnsi="仿宋" w:eastAsia="仿宋"/>
          <w:sz w:val="30"/>
          <w:szCs w:val="30"/>
        </w:rPr>
        <w:t>这对企业运营管理和决策提出了挑战，处理不好会对</w:t>
      </w:r>
      <w:r>
        <w:rPr>
          <w:rFonts w:ascii="仿宋" w:hAnsi="仿宋" w:eastAsia="仿宋"/>
          <w:sz w:val="30"/>
          <w:szCs w:val="30"/>
        </w:rPr>
        <w:t>企业现金流</w:t>
      </w:r>
      <w:r>
        <w:rPr>
          <w:rFonts w:hint="eastAsia" w:ascii="仿宋" w:hAnsi="仿宋" w:eastAsia="仿宋"/>
          <w:sz w:val="30"/>
          <w:szCs w:val="30"/>
        </w:rPr>
        <w:t>带来巨大</w:t>
      </w:r>
      <w:r>
        <w:rPr>
          <w:rFonts w:ascii="仿宋" w:hAnsi="仿宋" w:eastAsia="仿宋"/>
          <w:sz w:val="30"/>
          <w:szCs w:val="30"/>
        </w:rPr>
        <w:t>冲击，</w:t>
      </w:r>
      <w:r>
        <w:rPr>
          <w:rFonts w:hint="eastAsia" w:ascii="仿宋" w:hAnsi="仿宋" w:eastAsia="仿宋"/>
          <w:sz w:val="30"/>
          <w:szCs w:val="30"/>
        </w:rPr>
        <w:t>严重时会影响到</w:t>
      </w:r>
      <w:r>
        <w:rPr>
          <w:rFonts w:ascii="仿宋" w:hAnsi="仿宋" w:eastAsia="仿宋"/>
          <w:sz w:val="30"/>
          <w:szCs w:val="30"/>
        </w:rPr>
        <w:t>企业</w:t>
      </w:r>
      <w:r>
        <w:rPr>
          <w:rFonts w:hint="eastAsia" w:ascii="仿宋" w:hAnsi="仿宋" w:eastAsia="仿宋"/>
          <w:sz w:val="30"/>
          <w:szCs w:val="30"/>
        </w:rPr>
        <w:t>的</w:t>
      </w:r>
      <w:r>
        <w:rPr>
          <w:rFonts w:ascii="仿宋" w:hAnsi="仿宋" w:eastAsia="仿宋"/>
          <w:sz w:val="30"/>
          <w:szCs w:val="30"/>
        </w:rPr>
        <w:t>生存</w:t>
      </w:r>
      <w:r>
        <w:rPr>
          <w:rFonts w:hint="eastAsia" w:ascii="仿宋" w:hAnsi="仿宋" w:eastAsia="仿宋"/>
          <w:sz w:val="30"/>
          <w:szCs w:val="30"/>
        </w:rPr>
        <w:t>。另外，</w:t>
      </w:r>
      <w:r>
        <w:rPr>
          <w:rFonts w:ascii="仿宋" w:hAnsi="仿宋" w:eastAsia="仿宋"/>
          <w:sz w:val="30"/>
          <w:szCs w:val="30"/>
        </w:rPr>
        <w:t>化工项目</w:t>
      </w:r>
      <w:r>
        <w:rPr>
          <w:rFonts w:hint="eastAsia" w:ascii="仿宋" w:hAnsi="仿宋" w:eastAsia="仿宋"/>
          <w:sz w:val="30"/>
          <w:szCs w:val="30"/>
        </w:rPr>
        <w:t>投资大、周期长，也会</w:t>
      </w:r>
      <w:r>
        <w:rPr>
          <w:rFonts w:ascii="仿宋" w:hAnsi="仿宋" w:eastAsia="仿宋"/>
          <w:sz w:val="30"/>
          <w:szCs w:val="30"/>
        </w:rPr>
        <w:t>加重企业现金流的负担</w:t>
      </w:r>
      <w:r>
        <w:rPr>
          <w:rFonts w:hint="eastAsia" w:ascii="仿宋" w:hAnsi="仿宋" w:eastAsia="仿宋"/>
          <w:sz w:val="30"/>
          <w:szCs w:val="30"/>
        </w:rPr>
        <w:t>。</w:t>
      </w:r>
      <w:r>
        <w:rPr>
          <w:rFonts w:ascii="仿宋" w:hAnsi="仿宋" w:eastAsia="仿宋"/>
          <w:sz w:val="30"/>
          <w:szCs w:val="30"/>
        </w:rPr>
        <w:t>由于资金</w:t>
      </w:r>
      <w:r>
        <w:rPr>
          <w:rFonts w:hint="eastAsia" w:ascii="仿宋" w:hAnsi="仿宋" w:eastAsia="仿宋"/>
          <w:sz w:val="30"/>
          <w:szCs w:val="30"/>
        </w:rPr>
        <w:t>不落实导致建设工期延长，工程造价上升，也常常使项目达不到预期收益目标。对此，有必要建立专门的金融服务体系，利用</w:t>
      </w:r>
      <w:r>
        <w:rPr>
          <w:rFonts w:ascii="仿宋" w:hAnsi="仿宋" w:eastAsia="仿宋"/>
          <w:sz w:val="30"/>
          <w:szCs w:val="30"/>
        </w:rPr>
        <w:t>企业债券</w:t>
      </w:r>
      <w:r>
        <w:rPr>
          <w:rFonts w:hint="eastAsia" w:ascii="仿宋" w:hAnsi="仿宋" w:eastAsia="仿宋"/>
          <w:sz w:val="30"/>
          <w:szCs w:val="30"/>
        </w:rPr>
        <w:t>、</w:t>
      </w:r>
      <w:r>
        <w:rPr>
          <w:rFonts w:ascii="仿宋" w:hAnsi="仿宋" w:eastAsia="仿宋"/>
          <w:sz w:val="30"/>
          <w:szCs w:val="30"/>
        </w:rPr>
        <w:t>企业上市、股权融资、金融租赁</w:t>
      </w:r>
      <w:r>
        <w:rPr>
          <w:rFonts w:hint="eastAsia" w:ascii="仿宋" w:hAnsi="仿宋" w:eastAsia="仿宋"/>
          <w:sz w:val="30"/>
          <w:szCs w:val="30"/>
        </w:rPr>
        <w:t>、</w:t>
      </w:r>
      <w:r>
        <w:rPr>
          <w:rFonts w:ascii="仿宋" w:hAnsi="仿宋" w:eastAsia="仿宋"/>
          <w:sz w:val="30"/>
          <w:szCs w:val="30"/>
        </w:rPr>
        <w:t>产权交易等多种融资形式，解决企业资金问题。</w:t>
      </w:r>
    </w:p>
    <w:bookmarkEnd w:id="110"/>
    <w:p>
      <w:pPr>
        <w:pStyle w:val="3"/>
      </w:pPr>
      <w:bookmarkStart w:id="111" w:name="_Toc91334041"/>
      <w:r>
        <w:t>8.6 安全风险</w:t>
      </w:r>
      <w:bookmarkEnd w:id="111"/>
    </w:p>
    <w:p>
      <w:pPr>
        <w:ind w:firstLine="600"/>
        <w:rPr>
          <w:rFonts w:ascii="仿宋" w:hAnsi="仿宋" w:eastAsia="仿宋"/>
          <w:sz w:val="30"/>
          <w:szCs w:val="30"/>
        </w:rPr>
      </w:pPr>
      <w:r>
        <w:rPr>
          <w:rFonts w:hint="eastAsia" w:ascii="仿宋" w:hAnsi="仿宋" w:eastAsia="仿宋"/>
          <w:sz w:val="30"/>
          <w:szCs w:val="30"/>
        </w:rPr>
        <w:t>化工属于安全高危行业，涉及“两重点一重大”的化学品、装置工艺范围广、数量大，设备故障、管线破裂、仪表失灵和操作失误等都可能有导致安全事故。因此，</w:t>
      </w:r>
      <w:r>
        <w:rPr>
          <w:rFonts w:ascii="仿宋" w:hAnsi="仿宋" w:eastAsia="仿宋"/>
          <w:sz w:val="30"/>
          <w:szCs w:val="30"/>
        </w:rPr>
        <w:t>必须</w:t>
      </w:r>
      <w:r>
        <w:rPr>
          <w:rFonts w:hint="eastAsia" w:ascii="仿宋" w:hAnsi="仿宋" w:eastAsia="仿宋"/>
          <w:sz w:val="30"/>
          <w:szCs w:val="30"/>
        </w:rPr>
        <w:t>强化安全意识，完善安全管理制度、严格安全巡查与监控，要充分利用现代信息技术成果，建设</w:t>
      </w:r>
      <w:r>
        <w:rPr>
          <w:rFonts w:ascii="仿宋" w:hAnsi="仿宋" w:eastAsia="仿宋"/>
          <w:sz w:val="30"/>
          <w:szCs w:val="30"/>
        </w:rPr>
        <w:t>完备的</w:t>
      </w:r>
      <w:r>
        <w:rPr>
          <w:rFonts w:hint="eastAsia" w:ascii="仿宋" w:hAnsi="仿宋" w:eastAsia="仿宋"/>
          <w:sz w:val="30"/>
          <w:szCs w:val="30"/>
        </w:rPr>
        <w:t>安全监测系统、</w:t>
      </w:r>
      <w:r>
        <w:rPr>
          <w:rFonts w:ascii="仿宋" w:hAnsi="仿宋" w:eastAsia="仿宋"/>
          <w:sz w:val="30"/>
          <w:szCs w:val="30"/>
        </w:rPr>
        <w:t>消防系统、火灾自动报警系统、有毒气体检</w:t>
      </w:r>
      <w:r>
        <w:rPr>
          <w:rFonts w:hint="eastAsia" w:ascii="仿宋" w:hAnsi="仿宋" w:eastAsia="仿宋"/>
          <w:sz w:val="30"/>
          <w:szCs w:val="30"/>
        </w:rPr>
        <w:t>测仪报警系统和应急预案，提升本质安全水平。</w:t>
      </w:r>
    </w:p>
    <w:p>
      <w:pPr>
        <w:pStyle w:val="3"/>
      </w:pPr>
      <w:bookmarkStart w:id="112" w:name="_Toc91334042"/>
      <w:r>
        <w:t>8.7 环境风险</w:t>
      </w:r>
      <w:bookmarkEnd w:id="112"/>
    </w:p>
    <w:p>
      <w:pPr>
        <w:ind w:firstLine="600"/>
        <w:rPr>
          <w:rFonts w:ascii="仿宋" w:hAnsi="仿宋" w:eastAsia="仿宋"/>
          <w:sz w:val="30"/>
          <w:szCs w:val="30"/>
        </w:rPr>
      </w:pPr>
      <w:r>
        <w:rPr>
          <w:rFonts w:hint="eastAsia" w:ascii="仿宋" w:hAnsi="仿宋" w:eastAsia="仿宋"/>
          <w:sz w:val="30"/>
          <w:szCs w:val="30"/>
        </w:rPr>
        <w:t>环境容量和生态承载能力是能源化工产业发展最大的制约因素之一。</w:t>
      </w:r>
      <w:r>
        <w:rPr>
          <w:rFonts w:ascii="仿宋" w:hAnsi="仿宋" w:eastAsia="仿宋"/>
          <w:sz w:val="30"/>
          <w:szCs w:val="30"/>
        </w:rPr>
        <w:t>近年我国环境保</w:t>
      </w:r>
      <w:r>
        <w:rPr>
          <w:rFonts w:hint="eastAsia" w:ascii="仿宋" w:hAnsi="仿宋" w:eastAsia="仿宋"/>
          <w:sz w:val="30"/>
          <w:szCs w:val="30"/>
        </w:rPr>
        <w:t>护虽然取得积极进展，</w:t>
      </w:r>
      <w:r>
        <w:rPr>
          <w:rFonts w:ascii="仿宋" w:hAnsi="仿宋" w:eastAsia="仿宋"/>
          <w:sz w:val="30"/>
          <w:szCs w:val="30"/>
        </w:rPr>
        <w:t>但环境形势依然严峻。</w:t>
      </w:r>
      <w:r>
        <w:rPr>
          <w:rFonts w:hint="eastAsia" w:ascii="仿宋" w:hAnsi="仿宋" w:eastAsia="仿宋"/>
          <w:sz w:val="30"/>
          <w:szCs w:val="30"/>
        </w:rPr>
        <w:t>遂宁市地处川中丘陵，受水资源不足、环境容量较低、节能减排和低碳环保压力增大等制约，园区发展与生态环境保护的矛盾突出。</w:t>
      </w:r>
      <w:r>
        <w:rPr>
          <w:rFonts w:ascii="仿宋" w:hAnsi="仿宋" w:eastAsia="仿宋"/>
          <w:sz w:val="30"/>
          <w:szCs w:val="30"/>
        </w:rPr>
        <w:t>为了满足更</w:t>
      </w:r>
      <w:r>
        <w:rPr>
          <w:rFonts w:hint="eastAsia" w:ascii="仿宋" w:hAnsi="仿宋" w:eastAsia="仿宋"/>
          <w:sz w:val="30"/>
          <w:szCs w:val="30"/>
        </w:rPr>
        <w:t>严格的环境保护、安全管理和</w:t>
      </w:r>
      <w:r>
        <w:rPr>
          <w:rFonts w:ascii="仿宋" w:hAnsi="仿宋" w:eastAsia="仿宋"/>
          <w:sz w:val="30"/>
          <w:szCs w:val="30"/>
        </w:rPr>
        <w:t>CO2减排要求等，</w:t>
      </w:r>
      <w:r>
        <w:rPr>
          <w:rFonts w:hint="eastAsia" w:ascii="仿宋" w:hAnsi="仿宋" w:eastAsia="仿宋"/>
          <w:sz w:val="30"/>
          <w:szCs w:val="30"/>
        </w:rPr>
        <w:t>应当加强科技创新，充分应用工业互联网等现代信息技术成果，严格进行环境质量监测和安全保障。</w:t>
      </w:r>
    </w:p>
    <w:p>
      <w:pPr>
        <w:pStyle w:val="3"/>
      </w:pPr>
      <w:bookmarkStart w:id="113" w:name="_Toc91334043"/>
      <w:r>
        <w:t>8.8 人力资源风险</w:t>
      </w:r>
      <w:bookmarkEnd w:id="113"/>
    </w:p>
    <w:p>
      <w:pPr>
        <w:ind w:firstLine="600"/>
        <w:rPr>
          <w:rFonts w:ascii="仿宋" w:hAnsi="仿宋" w:eastAsia="仿宋"/>
          <w:sz w:val="30"/>
          <w:szCs w:val="30"/>
        </w:rPr>
        <w:sectPr>
          <w:pgSz w:w="11906" w:h="16838"/>
          <w:pgMar w:top="1440" w:right="1800" w:bottom="1440" w:left="1800" w:header="851" w:footer="992" w:gutter="0"/>
          <w:cols w:space="425" w:num="1"/>
          <w:docGrid w:type="lines" w:linePitch="312" w:charSpace="0"/>
        </w:sectPr>
      </w:pPr>
      <w:r>
        <w:rPr>
          <w:rFonts w:hint="eastAsia" w:ascii="仿宋" w:hAnsi="仿宋" w:eastAsia="仿宋"/>
          <w:sz w:val="30"/>
          <w:szCs w:val="30"/>
        </w:rPr>
        <w:t>化工行业是技术密集、</w:t>
      </w:r>
      <w:r>
        <w:rPr>
          <w:rFonts w:ascii="仿宋" w:hAnsi="仿宋" w:eastAsia="仿宋"/>
          <w:sz w:val="30"/>
          <w:szCs w:val="30"/>
        </w:rPr>
        <w:t>知识密集型行业，涉及的专业众多，对人才的需求是多</w:t>
      </w:r>
      <w:r>
        <w:rPr>
          <w:rFonts w:hint="eastAsia" w:ascii="仿宋" w:hAnsi="仿宋" w:eastAsia="仿宋"/>
          <w:sz w:val="30"/>
          <w:szCs w:val="30"/>
        </w:rPr>
        <w:t>方面、多层次的。对管理人员、技术人员及生产操作人员的素质要求较高，就目前的情况来看，遂宁市较为缺乏相关的管理人才和专业技术人才，且</w:t>
      </w:r>
      <w:r>
        <w:rPr>
          <w:rFonts w:ascii="仿宋" w:hAnsi="仿宋" w:eastAsia="仿宋"/>
          <w:sz w:val="30"/>
          <w:szCs w:val="30"/>
        </w:rPr>
        <w:t>吸纳人才困难。</w:t>
      </w:r>
      <w:r>
        <w:rPr>
          <w:rFonts w:hint="eastAsia" w:ascii="仿宋" w:hAnsi="仿宋" w:eastAsia="仿宋"/>
          <w:sz w:val="30"/>
          <w:szCs w:val="30"/>
        </w:rPr>
        <w:t>遂宁市政府应当制定相应政策，引导资金、人才、技术等创新资源向企业集聚。</w:t>
      </w:r>
    </w:p>
    <w:p>
      <w:pPr>
        <w:ind w:firstLine="0" w:firstLineChars="0"/>
        <w:sectPr>
          <w:pgSz w:w="11906" w:h="16838"/>
          <w:pgMar w:top="1440" w:right="1800" w:bottom="1440" w:left="1800" w:header="851" w:footer="992" w:gutter="0"/>
          <w:cols w:space="425" w:num="1"/>
          <w:docGrid w:type="lines" w:linePitch="312" w:charSpace="0"/>
        </w:sectPr>
      </w:pPr>
    </w:p>
    <w:p>
      <w:pPr>
        <w:ind w:left="480" w:firstLine="0" w:firstLineChars="0"/>
        <w:rPr>
          <w:sz w:val="28"/>
          <w:szCs w:val="28"/>
        </w:rPr>
      </w:pPr>
      <w:r>
        <w:rPr>
          <w:rFonts w:hint="eastAsia"/>
          <w:sz w:val="28"/>
          <w:szCs w:val="28"/>
        </w:rPr>
        <w:t>附件一</w:t>
      </w:r>
    </w:p>
    <w:p>
      <w:pPr>
        <w:pStyle w:val="2"/>
      </w:pPr>
      <w:bookmarkStart w:id="114" w:name="_Toc91334044"/>
      <w:r>
        <w:rPr>
          <w:rFonts w:hint="eastAsia"/>
        </w:rPr>
        <w:t>遂宁市部分重点项目</w:t>
      </w:r>
      <w:bookmarkEnd w:id="114"/>
    </w:p>
    <w:tbl>
      <w:tblPr>
        <w:tblStyle w:val="21"/>
        <w:tblW w:w="14174" w:type="dxa"/>
        <w:tblInd w:w="0" w:type="dxa"/>
        <w:tblLayout w:type="fixed"/>
        <w:tblCellMar>
          <w:top w:w="0" w:type="dxa"/>
          <w:left w:w="108" w:type="dxa"/>
          <w:bottom w:w="0" w:type="dxa"/>
          <w:right w:w="108" w:type="dxa"/>
        </w:tblCellMar>
      </w:tblPr>
      <w:tblGrid>
        <w:gridCol w:w="461"/>
        <w:gridCol w:w="1117"/>
        <w:gridCol w:w="726"/>
        <w:gridCol w:w="865"/>
        <w:gridCol w:w="3164"/>
        <w:gridCol w:w="1154"/>
        <w:gridCol w:w="1296"/>
        <w:gridCol w:w="1191"/>
        <w:gridCol w:w="1094"/>
        <w:gridCol w:w="1012"/>
        <w:gridCol w:w="884"/>
        <w:gridCol w:w="751"/>
        <w:gridCol w:w="459"/>
      </w:tblGrid>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序号</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项目名称</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新建或续建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建设</w:t>
            </w:r>
          </w:p>
          <w:p>
            <w:pPr>
              <w:spacing w:line="240" w:lineRule="auto"/>
              <w:ind w:firstLine="0" w:firstLineChars="0"/>
              <w:jc w:val="center"/>
              <w:rPr>
                <w:b/>
                <w:bCs/>
                <w:sz w:val="21"/>
              </w:rPr>
            </w:pPr>
            <w:r>
              <w:rPr>
                <w:rFonts w:hint="eastAsia"/>
                <w:b/>
                <w:bCs/>
                <w:sz w:val="21"/>
              </w:rPr>
              <w:t>地址</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主要建设内容及规模</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总投资</w:t>
            </w:r>
          </w:p>
          <w:p>
            <w:pPr>
              <w:spacing w:line="240" w:lineRule="auto"/>
              <w:ind w:firstLine="0" w:firstLineChars="0"/>
              <w:jc w:val="center"/>
              <w:rPr>
                <w:b/>
                <w:bCs/>
                <w:sz w:val="21"/>
              </w:rPr>
            </w:pPr>
            <w:r>
              <w:rPr>
                <w:rFonts w:hint="eastAsia"/>
                <w:b/>
                <w:bCs/>
                <w:sz w:val="21"/>
              </w:rPr>
              <w:t>（亿元）</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主营收入（亿元）</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利税</w:t>
            </w:r>
          </w:p>
          <w:p>
            <w:pPr>
              <w:spacing w:line="240" w:lineRule="auto"/>
              <w:ind w:firstLine="0" w:firstLineChars="0"/>
              <w:jc w:val="center"/>
              <w:rPr>
                <w:b/>
                <w:bCs/>
                <w:sz w:val="21"/>
              </w:rPr>
            </w:pPr>
            <w:r>
              <w:rPr>
                <w:rFonts w:hint="eastAsia"/>
                <w:b/>
                <w:bCs/>
                <w:sz w:val="21"/>
              </w:rPr>
              <w:t>（亿元）</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建设年限</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计划开工时间</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计划竣工时间</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建设单位</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1"/>
              </w:rPr>
            </w:pPr>
            <w:r>
              <w:rPr>
                <w:rFonts w:hint="eastAsia"/>
                <w:b/>
                <w:bCs/>
                <w:sz w:val="21"/>
              </w:rPr>
              <w:t>备</w:t>
            </w:r>
            <w:r>
              <w:rPr>
                <w:b/>
                <w:bCs/>
                <w:sz w:val="21"/>
              </w:rPr>
              <w:t xml:space="preserve"> </w:t>
            </w:r>
            <w:r>
              <w:rPr>
                <w:rFonts w:hint="eastAsia"/>
                <w:b/>
                <w:bCs/>
                <w:sz w:val="21"/>
              </w:rPr>
              <w:t>注</w:t>
            </w: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氟高端精细化学品</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安居区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200</w:t>
            </w:r>
            <w:r>
              <w:rPr>
                <w:rFonts w:hint="eastAsia"/>
                <w:sz w:val="21"/>
              </w:rPr>
              <w:t>亩，主要新建办公楼、厂房、仓库、职工倒班宿舍、科技研发楼等及其配套设施，购置设备。</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6</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2019.10-2020.12</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年产</w:t>
            </w:r>
            <w:r>
              <w:rPr>
                <w:sz w:val="21"/>
              </w:rPr>
              <w:t>3</w:t>
            </w:r>
            <w:r>
              <w:rPr>
                <w:rFonts w:hint="eastAsia"/>
                <w:sz w:val="21"/>
              </w:rPr>
              <w:t>万吨钻井液用降滤失剂</w:t>
            </w:r>
            <w:r>
              <w:rPr>
                <w:sz w:val="21"/>
              </w:rPr>
              <w:t>SPNH</w:t>
            </w:r>
            <w:r>
              <w:rPr>
                <w:rFonts w:hint="eastAsia"/>
                <w:sz w:val="21"/>
              </w:rPr>
              <w:t>等高分子改性新材料项目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安居区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年产</w:t>
            </w:r>
            <w:r>
              <w:rPr>
                <w:sz w:val="21"/>
              </w:rPr>
              <w:t>3</w:t>
            </w:r>
            <w:r>
              <w:rPr>
                <w:rFonts w:hint="eastAsia"/>
                <w:sz w:val="21"/>
              </w:rPr>
              <w:t>万吨钻井液用降滤失剂</w:t>
            </w:r>
            <w:r>
              <w:rPr>
                <w:sz w:val="21"/>
              </w:rPr>
              <w:t>SPNH</w:t>
            </w:r>
            <w:r>
              <w:rPr>
                <w:rFonts w:hint="eastAsia"/>
                <w:sz w:val="21"/>
              </w:rPr>
              <w:t>等高分子改性新材料，包括钻井液外加剂、油井水泥干粉添加剂、油井水泥水剂添加剂等。</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成都川锋化学工程有限责任公司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高纯电子化学试剂生产基地项目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安居区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总用地约</w:t>
            </w:r>
            <w:r>
              <w:rPr>
                <w:sz w:val="21"/>
              </w:rPr>
              <w:t>150</w:t>
            </w:r>
            <w:r>
              <w:rPr>
                <w:rFonts w:hint="eastAsia"/>
                <w:sz w:val="21"/>
              </w:rPr>
              <w:t>亩。从事氢氟酸、硫酸、硝酸、乙醇、氢氧化钠、异丙醇、丙酮、双氧水等高纯电子化学品生产。</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4.6</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6</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0.3</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成都金山化学试剂有限公司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4</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年产</w:t>
            </w:r>
            <w:r>
              <w:rPr>
                <w:sz w:val="21"/>
              </w:rPr>
              <w:t>5000</w:t>
            </w:r>
            <w:r>
              <w:rPr>
                <w:rFonts w:hint="eastAsia"/>
                <w:sz w:val="21"/>
              </w:rPr>
              <w:t>吨金刚烷基氢氧化铵项目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安居区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项目总占地面积</w:t>
            </w:r>
            <w:r>
              <w:rPr>
                <w:sz w:val="21"/>
              </w:rPr>
              <w:t>120</w:t>
            </w:r>
            <w:r>
              <w:rPr>
                <w:rFonts w:hint="eastAsia"/>
                <w:sz w:val="21"/>
              </w:rPr>
              <w:t>亩。主要从事金刚烷基氢氧化铵的研发、生产及销售，项目建设周期</w:t>
            </w:r>
            <w:r>
              <w:rPr>
                <w:sz w:val="21"/>
              </w:rPr>
              <w:t>24</w:t>
            </w:r>
            <w:r>
              <w:rPr>
                <w:rFonts w:hint="eastAsia"/>
                <w:sz w:val="21"/>
              </w:rPr>
              <w:t>个月，</w:t>
            </w:r>
            <w:r>
              <w:rPr>
                <w:sz w:val="21"/>
              </w:rPr>
              <w:t xml:space="preserve"> </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0.4</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2020.03-2022.03</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四川华彰新材料科技有限公司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5</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年产</w:t>
            </w:r>
            <w:r>
              <w:rPr>
                <w:sz w:val="21"/>
              </w:rPr>
              <w:t>3</w:t>
            </w:r>
            <w:r>
              <w:rPr>
                <w:rFonts w:hint="eastAsia"/>
                <w:sz w:val="21"/>
              </w:rPr>
              <w:t>万吨钻井液用降滤失剂</w:t>
            </w:r>
            <w:r>
              <w:rPr>
                <w:sz w:val="21"/>
              </w:rPr>
              <w:t>SPNH</w:t>
            </w:r>
            <w:r>
              <w:rPr>
                <w:rFonts w:hint="eastAsia"/>
                <w:sz w:val="21"/>
              </w:rPr>
              <w:t>等高分子改型新材料项目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安居区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项目总投资</w:t>
            </w:r>
            <w:r>
              <w:rPr>
                <w:sz w:val="21"/>
              </w:rPr>
              <w:t>2.5</w:t>
            </w:r>
            <w:r>
              <w:rPr>
                <w:rFonts w:hint="eastAsia"/>
                <w:sz w:val="21"/>
              </w:rPr>
              <w:t>亿，占地面积</w:t>
            </w:r>
            <w:r>
              <w:rPr>
                <w:sz w:val="21"/>
              </w:rPr>
              <w:t>40</w:t>
            </w:r>
            <w:r>
              <w:rPr>
                <w:rFonts w:hint="eastAsia"/>
                <w:sz w:val="21"/>
              </w:rPr>
              <w:t>亩，主要建设年产</w:t>
            </w:r>
            <w:r>
              <w:rPr>
                <w:sz w:val="21"/>
              </w:rPr>
              <w:t>3</w:t>
            </w:r>
            <w:r>
              <w:rPr>
                <w:rFonts w:hint="eastAsia"/>
                <w:sz w:val="21"/>
              </w:rPr>
              <w:t>万吨钻井液用降滤失剂</w:t>
            </w:r>
            <w:r>
              <w:rPr>
                <w:sz w:val="21"/>
              </w:rPr>
              <w:t>SPNH</w:t>
            </w:r>
            <w:r>
              <w:rPr>
                <w:rFonts w:hint="eastAsia"/>
                <w:sz w:val="21"/>
              </w:rPr>
              <w:t>等高分子改性西</w:t>
            </w:r>
            <w:r>
              <w:rPr>
                <w:sz w:val="21"/>
              </w:rPr>
              <w:t xml:space="preserve"> </w:t>
            </w:r>
            <w:r>
              <w:rPr>
                <w:rFonts w:hint="eastAsia"/>
                <w:sz w:val="21"/>
              </w:rPr>
              <w:t>材料生产线、办公楼、厂房、仓库等。项目建成后年产年产</w:t>
            </w:r>
            <w:r>
              <w:rPr>
                <w:sz w:val="21"/>
              </w:rPr>
              <w:t>3</w:t>
            </w:r>
            <w:r>
              <w:rPr>
                <w:rFonts w:hint="eastAsia"/>
                <w:sz w:val="21"/>
              </w:rPr>
              <w:t>万吨钻井液用降滤失剂</w:t>
            </w:r>
            <w:r>
              <w:rPr>
                <w:sz w:val="21"/>
              </w:rPr>
              <w:t>SPNH</w:t>
            </w:r>
            <w:r>
              <w:rPr>
                <w:rFonts w:hint="eastAsia"/>
                <w:sz w:val="21"/>
              </w:rPr>
              <w:t>等高分子改型新材料</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0.7</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四川拓旺科技有限公司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6</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遂宁市安居区精细化工园建设项目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规划</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安居区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发展氟硅高端精细化工，储气调峰、分布能源、化学试剂等精细化工和天然气综合利用项目，总产值100亿元以上，企业20家以上。</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highlight w:val="yellow"/>
              </w:rPr>
            </w:pPr>
            <w:r>
              <w:rPr>
                <w:sz w:val="21"/>
                <w:highlight w:val="yellow"/>
              </w:rPr>
              <w:t>200</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highlight w:val="yellow"/>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highlight w:val="yellow"/>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2</w:t>
            </w:r>
            <w:r>
              <w:rPr>
                <w:sz w:val="21"/>
              </w:rPr>
              <w:t>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2</w:t>
            </w:r>
            <w:r>
              <w:rPr>
                <w:sz w:val="21"/>
              </w:rPr>
              <w:t>025</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7</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遂宁储气调峰基地项目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安居区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该项目计划总投资约11亿元，总用地约292亩。新建综合楼约8592平方米，生产建筑约20000平方米，（其中综合楼一期约4300平方米，二期约4200平方米。生产建筑一期约15000平方米，二期约5000平方米。）一期建设1座30000m³LNG 双金属全包容罐，1列20000Nm³/h 的气化规模装置，配套建设1 列 500000Nm³/d 天然气液化系统；二期扩建1座60000m³LNG 混凝土全包容罐， 1 列 500000Nm³/d 天然气液化系统，1列20000Nm³/h LNG 气化设施装置。</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110</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2</w:t>
            </w:r>
            <w:r>
              <w:rPr>
                <w:sz w:val="21"/>
              </w:rPr>
              <w:t>023</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四川能投</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8</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制氢催化剂及成套装置项目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甲醇水蒸气高温重整制氢催化剂”技术成果进行产业化转化。实现产能制氢成套装置200套/年，制氢系列催化剂2000吨/年，分布式供氢设备500套/年，</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3</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10</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2</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2021-2025</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四川蜀泰化工</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9</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油气田废水资源化应用</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sz w:val="21"/>
              </w:rPr>
            </w:pPr>
            <w:r>
              <w:rPr>
                <w:rFonts w:hint="eastAsia"/>
                <w:sz w:val="21"/>
              </w:rPr>
              <w:t>开发并建设油气田废水处理装置，结合企业已有的真空制盐和溴、碘、钙、镁生产工艺，实现废水的资源化利用，助力园区循环经济发展。规划产能为处理10亿方/年天然气的废水</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2</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15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3</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2021-2025</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四川久大蓬莱盐化有限公司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9</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西南表面处理循环经济产业园</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电镀集中产业区，聚集</w:t>
            </w:r>
            <w:r>
              <w:rPr>
                <w:sz w:val="21"/>
              </w:rPr>
              <w:t>100</w:t>
            </w:r>
            <w:r>
              <w:rPr>
                <w:rFonts w:hint="eastAsia"/>
                <w:sz w:val="21"/>
              </w:rPr>
              <w:t>余家表面处理企业入驻</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100</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100</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6</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2021-2025</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10</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四川盛马化工产品结构升级技术改造项目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150</w:t>
            </w:r>
            <w:r>
              <w:rPr>
                <w:rFonts w:hint="eastAsia"/>
                <w:sz w:val="21"/>
              </w:rPr>
              <w:t>万吨</w:t>
            </w:r>
            <w:r>
              <w:rPr>
                <w:sz w:val="21"/>
              </w:rPr>
              <w:t>/</w:t>
            </w:r>
            <w:r>
              <w:rPr>
                <w:rFonts w:hint="eastAsia"/>
                <w:sz w:val="21"/>
              </w:rPr>
              <w:t>年浆态床渣油加氢装置、</w:t>
            </w:r>
            <w:r>
              <w:rPr>
                <w:sz w:val="21"/>
              </w:rPr>
              <w:t>220</w:t>
            </w:r>
            <w:r>
              <w:rPr>
                <w:rFonts w:hint="eastAsia"/>
                <w:sz w:val="21"/>
              </w:rPr>
              <w:t>万吨</w:t>
            </w:r>
            <w:r>
              <w:rPr>
                <w:sz w:val="21"/>
              </w:rPr>
              <w:t>/</w:t>
            </w:r>
            <w:r>
              <w:rPr>
                <w:rFonts w:hint="eastAsia"/>
                <w:sz w:val="21"/>
              </w:rPr>
              <w:t>年加氢裂化装置、</w:t>
            </w:r>
            <w:r>
              <w:rPr>
                <w:sz w:val="21"/>
              </w:rPr>
              <w:t>140</w:t>
            </w:r>
            <w:r>
              <w:rPr>
                <w:rFonts w:hint="eastAsia"/>
                <w:sz w:val="21"/>
              </w:rPr>
              <w:t>万吨</w:t>
            </w:r>
            <w:r>
              <w:rPr>
                <w:sz w:val="21"/>
              </w:rPr>
              <w:t>/</w:t>
            </w:r>
            <w:r>
              <w:rPr>
                <w:rFonts w:hint="eastAsia"/>
                <w:sz w:val="21"/>
              </w:rPr>
              <w:t>年轻油裂解制烯烃装置</w:t>
            </w:r>
            <w:r>
              <w:rPr>
                <w:sz w:val="21"/>
              </w:rPr>
              <w:t>(ACO)</w:t>
            </w:r>
            <w:r>
              <w:rPr>
                <w:rFonts w:hint="eastAsia"/>
                <w:sz w:val="21"/>
              </w:rPr>
              <w:t>、</w:t>
            </w:r>
            <w:r>
              <w:rPr>
                <w:sz w:val="21"/>
              </w:rPr>
              <w:t>60</w:t>
            </w:r>
            <w:r>
              <w:rPr>
                <w:rFonts w:hint="eastAsia"/>
                <w:sz w:val="21"/>
              </w:rPr>
              <w:t>万吨</w:t>
            </w:r>
            <w:r>
              <w:rPr>
                <w:sz w:val="21"/>
              </w:rPr>
              <w:t>/</w:t>
            </w:r>
            <w:r>
              <w:rPr>
                <w:rFonts w:hint="eastAsia"/>
                <w:sz w:val="21"/>
              </w:rPr>
              <w:t>年预加氢装置、</w:t>
            </w:r>
            <w:r>
              <w:rPr>
                <w:sz w:val="21"/>
              </w:rPr>
              <w:t>200</w:t>
            </w:r>
            <w:r>
              <w:rPr>
                <w:rFonts w:hint="eastAsia"/>
                <w:sz w:val="21"/>
              </w:rPr>
              <w:t>万吨</w:t>
            </w:r>
            <w:r>
              <w:rPr>
                <w:sz w:val="21"/>
              </w:rPr>
              <w:t>/</w:t>
            </w:r>
            <w:r>
              <w:rPr>
                <w:rFonts w:hint="eastAsia"/>
                <w:sz w:val="21"/>
              </w:rPr>
              <w:t>年连续重整装置、</w:t>
            </w:r>
            <w:r>
              <w:rPr>
                <w:sz w:val="21"/>
              </w:rPr>
              <w:t>180</w:t>
            </w:r>
            <w:r>
              <w:rPr>
                <w:rFonts w:hint="eastAsia"/>
                <w:sz w:val="21"/>
              </w:rPr>
              <w:t>万吨</w:t>
            </w:r>
            <w:r>
              <w:rPr>
                <w:sz w:val="21"/>
              </w:rPr>
              <w:t>/</w:t>
            </w:r>
            <w:r>
              <w:rPr>
                <w:rFonts w:hint="eastAsia"/>
                <w:sz w:val="21"/>
              </w:rPr>
              <w:t>年苯抽提装置、</w:t>
            </w:r>
            <w:r>
              <w:rPr>
                <w:sz w:val="21"/>
              </w:rPr>
              <w:t>20/20</w:t>
            </w:r>
            <w:r>
              <w:rPr>
                <w:rFonts w:hint="eastAsia"/>
                <w:sz w:val="21"/>
              </w:rPr>
              <w:t>万吨</w:t>
            </w:r>
            <w:r>
              <w:rPr>
                <w:sz w:val="21"/>
              </w:rPr>
              <w:t>/</w:t>
            </w:r>
            <w:r>
              <w:rPr>
                <w:rFonts w:hint="eastAsia"/>
                <w:sz w:val="21"/>
              </w:rPr>
              <w:t>年</w:t>
            </w:r>
            <w:r>
              <w:rPr>
                <w:sz w:val="21"/>
              </w:rPr>
              <w:t>EO/EG</w:t>
            </w:r>
            <w:r>
              <w:rPr>
                <w:rFonts w:hint="eastAsia"/>
                <w:sz w:val="21"/>
              </w:rPr>
              <w:t>装置、</w:t>
            </w:r>
            <w:r>
              <w:rPr>
                <w:sz w:val="21"/>
              </w:rPr>
              <w:t>2</w:t>
            </w:r>
            <w:r>
              <w:rPr>
                <w:rFonts w:hint="eastAsia"/>
                <w:sz w:val="21"/>
              </w:rPr>
              <w:t>万吨</w:t>
            </w:r>
            <w:r>
              <w:rPr>
                <w:sz w:val="21"/>
              </w:rPr>
              <w:t>/</w:t>
            </w:r>
            <w:r>
              <w:rPr>
                <w:rFonts w:hint="eastAsia"/>
                <w:sz w:val="21"/>
              </w:rPr>
              <w:t>年己烯</w:t>
            </w:r>
            <w:r>
              <w:rPr>
                <w:sz w:val="21"/>
              </w:rPr>
              <w:t>-1</w:t>
            </w:r>
            <w:r>
              <w:rPr>
                <w:rFonts w:hint="eastAsia"/>
                <w:sz w:val="21"/>
              </w:rPr>
              <w:t>装置、</w:t>
            </w:r>
            <w:r>
              <w:rPr>
                <w:sz w:val="21"/>
              </w:rPr>
              <w:t>30</w:t>
            </w:r>
            <w:r>
              <w:rPr>
                <w:rFonts w:hint="eastAsia"/>
                <w:sz w:val="21"/>
              </w:rPr>
              <w:t>万吨</w:t>
            </w:r>
            <w:r>
              <w:rPr>
                <w:sz w:val="21"/>
              </w:rPr>
              <w:t>/</w:t>
            </w:r>
            <w:r>
              <w:rPr>
                <w:rFonts w:hint="eastAsia"/>
                <w:sz w:val="21"/>
              </w:rPr>
              <w:t>年线性低密度聚乙烯（</w:t>
            </w:r>
            <w:r>
              <w:rPr>
                <w:sz w:val="21"/>
              </w:rPr>
              <w:t>LLDPE</w:t>
            </w:r>
            <w:r>
              <w:rPr>
                <w:rFonts w:hint="eastAsia"/>
                <w:sz w:val="21"/>
              </w:rPr>
              <w:t>）装置、</w:t>
            </w:r>
            <w:r>
              <w:rPr>
                <w:sz w:val="21"/>
              </w:rPr>
              <w:t>40</w:t>
            </w:r>
            <w:r>
              <w:rPr>
                <w:rFonts w:hint="eastAsia"/>
                <w:sz w:val="21"/>
              </w:rPr>
              <w:t>万吨</w:t>
            </w:r>
            <w:r>
              <w:rPr>
                <w:sz w:val="21"/>
              </w:rPr>
              <w:t>/</w:t>
            </w:r>
            <w:r>
              <w:rPr>
                <w:rFonts w:hint="eastAsia"/>
                <w:sz w:val="21"/>
              </w:rPr>
              <w:t>年聚丙烯（</w:t>
            </w:r>
            <w:r>
              <w:rPr>
                <w:sz w:val="21"/>
              </w:rPr>
              <w:t>PP</w:t>
            </w:r>
            <w:r>
              <w:rPr>
                <w:rFonts w:hint="eastAsia"/>
                <w:sz w:val="21"/>
              </w:rPr>
              <w:t>）装置、</w:t>
            </w:r>
            <w:r>
              <w:rPr>
                <w:sz w:val="21"/>
              </w:rPr>
              <w:t>PSA</w:t>
            </w:r>
            <w:r>
              <w:rPr>
                <w:rFonts w:hint="eastAsia"/>
                <w:sz w:val="21"/>
              </w:rPr>
              <w:t>提氢装置、天然气制氢装置、硫磺回收装置和配套的储运、公用工程、铁路专线扩能（</w:t>
            </w:r>
            <w:r>
              <w:rPr>
                <w:sz w:val="21"/>
              </w:rPr>
              <w:t>800</w:t>
            </w:r>
            <w:r>
              <w:rPr>
                <w:rFonts w:hint="eastAsia"/>
                <w:sz w:val="21"/>
              </w:rPr>
              <w:t>万吨</w:t>
            </w:r>
            <w:r>
              <w:rPr>
                <w:sz w:val="21"/>
              </w:rPr>
              <w:t>/</w:t>
            </w:r>
            <w:r>
              <w:rPr>
                <w:rFonts w:hint="eastAsia"/>
                <w:sz w:val="21"/>
              </w:rPr>
              <w:t>年装卸能力）等辅助生产设施。改造装置有：</w:t>
            </w:r>
            <w:r>
              <w:rPr>
                <w:sz w:val="21"/>
              </w:rPr>
              <w:t>2</w:t>
            </w:r>
            <w:r>
              <w:rPr>
                <w:rFonts w:hint="eastAsia"/>
                <w:sz w:val="21"/>
              </w:rPr>
              <w:t>套原料预处理装置、</w:t>
            </w:r>
            <w:r>
              <w:rPr>
                <w:sz w:val="21"/>
              </w:rPr>
              <w:t>80</w:t>
            </w:r>
            <w:r>
              <w:rPr>
                <w:rFonts w:hint="eastAsia"/>
                <w:sz w:val="21"/>
              </w:rPr>
              <w:t>万吨</w:t>
            </w:r>
            <w:r>
              <w:rPr>
                <w:sz w:val="21"/>
              </w:rPr>
              <w:t>/</w:t>
            </w:r>
            <w:r>
              <w:rPr>
                <w:rFonts w:hint="eastAsia"/>
                <w:sz w:val="21"/>
              </w:rPr>
              <w:t>年催化裂化装置。项目实施后，主要产品有国</w:t>
            </w:r>
            <w:r>
              <w:rPr>
                <w:sz w:val="21"/>
              </w:rPr>
              <w:t>VI</w:t>
            </w:r>
            <w:r>
              <w:rPr>
                <w:rFonts w:hint="eastAsia"/>
                <w:sz w:val="21"/>
              </w:rPr>
              <w:t>汽油、国</w:t>
            </w:r>
            <w:r>
              <w:rPr>
                <w:sz w:val="21"/>
              </w:rPr>
              <w:t>VI</w:t>
            </w:r>
            <w:r>
              <w:rPr>
                <w:rFonts w:hint="eastAsia"/>
                <w:sz w:val="21"/>
              </w:rPr>
              <w:t>柴油、航煤、苯、甲苯、混合二甲苯、间二甲苯（</w:t>
            </w:r>
            <w:r>
              <w:rPr>
                <w:sz w:val="21"/>
              </w:rPr>
              <w:t>MX</w:t>
            </w:r>
            <w:r>
              <w:rPr>
                <w:rFonts w:hint="eastAsia"/>
                <w:sz w:val="21"/>
              </w:rPr>
              <w:t>）、</w:t>
            </w:r>
            <w:r>
              <w:rPr>
                <w:sz w:val="21"/>
              </w:rPr>
              <w:t>C9</w:t>
            </w:r>
            <w:r>
              <w:rPr>
                <w:rFonts w:hint="eastAsia"/>
                <w:sz w:val="21"/>
              </w:rPr>
              <w:t>重芳烃、环氧乙烷（</w:t>
            </w:r>
            <w:r>
              <w:rPr>
                <w:sz w:val="21"/>
              </w:rPr>
              <w:t>EO</w:t>
            </w:r>
            <w:r>
              <w:rPr>
                <w:rFonts w:hint="eastAsia"/>
                <w:sz w:val="21"/>
              </w:rPr>
              <w:t>）、线性低密度聚乙烯（</w:t>
            </w:r>
            <w:r>
              <w:rPr>
                <w:sz w:val="21"/>
              </w:rPr>
              <w:t>LLDPE</w:t>
            </w:r>
            <w:r>
              <w:rPr>
                <w:rFonts w:hint="eastAsia"/>
                <w:sz w:val="21"/>
              </w:rPr>
              <w:t>）、聚丙烯（</w:t>
            </w:r>
            <w:r>
              <w:rPr>
                <w:sz w:val="21"/>
              </w:rPr>
              <w:t>PP</w:t>
            </w:r>
            <w:r>
              <w:rPr>
                <w:rFonts w:hint="eastAsia"/>
                <w:sz w:val="21"/>
              </w:rPr>
              <w:t>）、特种油、硫磺等产品。项目竣工投产后，年加工原料油</w:t>
            </w:r>
            <w:r>
              <w:rPr>
                <w:sz w:val="21"/>
              </w:rPr>
              <w:t>600</w:t>
            </w:r>
            <w:r>
              <w:rPr>
                <w:rFonts w:hint="eastAsia"/>
                <w:sz w:val="21"/>
              </w:rPr>
              <w:t>万吨，年产国</w:t>
            </w:r>
            <w:r>
              <w:rPr>
                <w:sz w:val="21"/>
              </w:rPr>
              <w:t>VI</w:t>
            </w:r>
            <w:r>
              <w:rPr>
                <w:rFonts w:hint="eastAsia"/>
                <w:sz w:val="21"/>
              </w:rPr>
              <w:t>汽油</w:t>
            </w:r>
            <w:r>
              <w:rPr>
                <w:sz w:val="21"/>
              </w:rPr>
              <w:t>100</w:t>
            </w:r>
            <w:r>
              <w:rPr>
                <w:rFonts w:hint="eastAsia"/>
                <w:sz w:val="21"/>
              </w:rPr>
              <w:t>万吨、国</w:t>
            </w:r>
            <w:r>
              <w:rPr>
                <w:sz w:val="21"/>
              </w:rPr>
              <w:t>VI</w:t>
            </w:r>
            <w:r>
              <w:rPr>
                <w:rFonts w:hint="eastAsia"/>
                <w:sz w:val="21"/>
              </w:rPr>
              <w:t>柴油</w:t>
            </w:r>
            <w:r>
              <w:rPr>
                <w:sz w:val="21"/>
              </w:rPr>
              <w:t>90</w:t>
            </w:r>
            <w:r>
              <w:rPr>
                <w:rFonts w:hint="eastAsia"/>
                <w:sz w:val="21"/>
              </w:rPr>
              <w:t>万吨、航煤</w:t>
            </w:r>
            <w:r>
              <w:rPr>
                <w:sz w:val="21"/>
              </w:rPr>
              <w:t>50</w:t>
            </w:r>
            <w:r>
              <w:rPr>
                <w:rFonts w:hint="eastAsia"/>
                <w:sz w:val="21"/>
              </w:rPr>
              <w:t>万吨、芳烃产品</w:t>
            </w:r>
            <w:r>
              <w:rPr>
                <w:sz w:val="21"/>
              </w:rPr>
              <w:t>160</w:t>
            </w:r>
            <w:r>
              <w:rPr>
                <w:rFonts w:hint="eastAsia"/>
                <w:sz w:val="21"/>
              </w:rPr>
              <w:t>万吨（苯</w:t>
            </w:r>
            <w:r>
              <w:rPr>
                <w:sz w:val="21"/>
              </w:rPr>
              <w:t>18</w:t>
            </w:r>
            <w:r>
              <w:rPr>
                <w:rFonts w:hint="eastAsia"/>
                <w:sz w:val="21"/>
              </w:rPr>
              <w:t>万吨、甲苯</w:t>
            </w:r>
            <w:r>
              <w:rPr>
                <w:sz w:val="21"/>
              </w:rPr>
              <w:t>38</w:t>
            </w:r>
            <w:r>
              <w:rPr>
                <w:rFonts w:hint="eastAsia"/>
                <w:sz w:val="21"/>
              </w:rPr>
              <w:t>万吨、混合二甲苯</w:t>
            </w:r>
            <w:r>
              <w:rPr>
                <w:sz w:val="21"/>
              </w:rPr>
              <w:t>75</w:t>
            </w:r>
            <w:r>
              <w:rPr>
                <w:rFonts w:hint="eastAsia"/>
                <w:sz w:val="21"/>
              </w:rPr>
              <w:t>万吨、</w:t>
            </w:r>
            <w:r>
              <w:rPr>
                <w:sz w:val="21"/>
              </w:rPr>
              <w:t>C9</w:t>
            </w:r>
            <w:r>
              <w:rPr>
                <w:rFonts w:hint="eastAsia"/>
                <w:sz w:val="21"/>
              </w:rPr>
              <w:t>重芳烃</w:t>
            </w:r>
            <w:r>
              <w:rPr>
                <w:sz w:val="21"/>
              </w:rPr>
              <w:t>30</w:t>
            </w:r>
            <w:r>
              <w:rPr>
                <w:rFonts w:hint="eastAsia"/>
                <w:sz w:val="21"/>
              </w:rPr>
              <w:t>万吨、间二甲苯</w:t>
            </w:r>
            <w:r>
              <w:rPr>
                <w:sz w:val="21"/>
              </w:rPr>
              <w:t>5</w:t>
            </w:r>
            <w:r>
              <w:rPr>
                <w:rFonts w:hint="eastAsia"/>
                <w:sz w:val="21"/>
              </w:rPr>
              <w:t>万吨）、高端聚烯烃产品</w:t>
            </w:r>
            <w:r>
              <w:rPr>
                <w:sz w:val="21"/>
              </w:rPr>
              <w:t>70</w:t>
            </w:r>
            <w:r>
              <w:rPr>
                <w:rFonts w:hint="eastAsia"/>
                <w:sz w:val="21"/>
              </w:rPr>
              <w:t>万吨（</w:t>
            </w:r>
            <w:r>
              <w:rPr>
                <w:sz w:val="21"/>
              </w:rPr>
              <w:t>30</w:t>
            </w:r>
            <w:r>
              <w:rPr>
                <w:rFonts w:hint="eastAsia"/>
                <w:sz w:val="21"/>
              </w:rPr>
              <w:t>万吨</w:t>
            </w:r>
            <w:r>
              <w:rPr>
                <w:sz w:val="21"/>
              </w:rPr>
              <w:t>LLDPE</w:t>
            </w:r>
            <w:r>
              <w:rPr>
                <w:rFonts w:hint="eastAsia"/>
                <w:sz w:val="21"/>
              </w:rPr>
              <w:t>、</w:t>
            </w:r>
            <w:r>
              <w:rPr>
                <w:sz w:val="21"/>
              </w:rPr>
              <w:t>40</w:t>
            </w:r>
            <w:r>
              <w:rPr>
                <w:rFonts w:hint="eastAsia"/>
                <w:sz w:val="21"/>
              </w:rPr>
              <w:t>万吨</w:t>
            </w:r>
            <w:r>
              <w:rPr>
                <w:sz w:val="21"/>
              </w:rPr>
              <w:t>PP</w:t>
            </w:r>
            <w:r>
              <w:rPr>
                <w:rFonts w:hint="eastAsia"/>
                <w:sz w:val="21"/>
              </w:rPr>
              <w:t>）、化工产品</w:t>
            </w:r>
            <w:r>
              <w:rPr>
                <w:sz w:val="21"/>
              </w:rPr>
              <w:t>52</w:t>
            </w:r>
            <w:r>
              <w:rPr>
                <w:rFonts w:hint="eastAsia"/>
                <w:sz w:val="21"/>
              </w:rPr>
              <w:t>万吨（环氧乙烷</w:t>
            </w:r>
            <w:r>
              <w:rPr>
                <w:sz w:val="21"/>
              </w:rPr>
              <w:t>10</w:t>
            </w:r>
            <w:r>
              <w:rPr>
                <w:rFonts w:hint="eastAsia"/>
                <w:sz w:val="21"/>
              </w:rPr>
              <w:t>万吨、特种油</w:t>
            </w:r>
            <w:r>
              <w:rPr>
                <w:sz w:val="21"/>
              </w:rPr>
              <w:t>20</w:t>
            </w:r>
            <w:r>
              <w:rPr>
                <w:rFonts w:hint="eastAsia"/>
                <w:sz w:val="21"/>
              </w:rPr>
              <w:t>万吨）和其他产品</w:t>
            </w:r>
            <w:r>
              <w:rPr>
                <w:sz w:val="21"/>
              </w:rPr>
              <w:t>45</w:t>
            </w:r>
            <w:r>
              <w:rPr>
                <w:rFonts w:hint="eastAsia"/>
                <w:sz w:val="21"/>
              </w:rPr>
              <w:t>万吨。</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280</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500</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90</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r>
              <w:rPr>
                <w:sz w:val="21"/>
              </w:rPr>
              <w:br w:type="textWrapping"/>
            </w:r>
            <w:r>
              <w:rPr>
                <w:sz w:val="21"/>
              </w:rPr>
              <w:t>2025</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四川盛马化工股份有限公司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11</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大英石油污染物无害化治理及资源化综合利用项目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 xml:space="preserve"> 20 </w:t>
            </w:r>
            <w:r>
              <w:rPr>
                <w:rFonts w:hint="eastAsia"/>
                <w:sz w:val="21"/>
              </w:rPr>
              <w:t>亩，新建年处置能力</w:t>
            </w:r>
            <w:r>
              <w:rPr>
                <w:sz w:val="21"/>
              </w:rPr>
              <w:t xml:space="preserve"> 96000 </w:t>
            </w:r>
            <w:r>
              <w:rPr>
                <w:rFonts w:hint="eastAsia"/>
                <w:sz w:val="21"/>
              </w:rPr>
              <w:t>吨的石油污染物无害化治理和资源化综合利用示范基地</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r>
              <w:rPr>
                <w:sz w:val="21"/>
              </w:rPr>
              <w:br w:type="textWrapping"/>
            </w:r>
            <w:r>
              <w:rPr>
                <w:sz w:val="21"/>
              </w:rPr>
              <w:t>2021</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 xml:space="preserve">9 </w:t>
            </w:r>
            <w:r>
              <w:rPr>
                <w:rFonts w:hint="eastAsia"/>
                <w:sz w:val="21"/>
              </w:rPr>
              <w:t>月</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上海永津环保技术有限公司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12</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大英再生资源综合利用项目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 xml:space="preserve"> 150 </w:t>
            </w:r>
            <w:r>
              <w:rPr>
                <w:rFonts w:hint="eastAsia"/>
                <w:sz w:val="21"/>
              </w:rPr>
              <w:t>亩，新建年处</w:t>
            </w:r>
            <w:r>
              <w:rPr>
                <w:sz w:val="21"/>
              </w:rPr>
              <w:br w:type="textWrapping"/>
            </w:r>
            <w:r>
              <w:rPr>
                <w:rFonts w:hint="eastAsia"/>
                <w:sz w:val="21"/>
              </w:rPr>
              <w:t>理</w:t>
            </w:r>
            <w:r>
              <w:rPr>
                <w:sz w:val="21"/>
              </w:rPr>
              <w:t xml:space="preserve"> 30 </w:t>
            </w:r>
            <w:r>
              <w:rPr>
                <w:rFonts w:hint="eastAsia"/>
                <w:sz w:val="21"/>
              </w:rPr>
              <w:t>万吨废矿物油再</w:t>
            </w:r>
            <w:r>
              <w:rPr>
                <w:sz w:val="21"/>
              </w:rPr>
              <w:br w:type="textWrapping"/>
            </w:r>
            <w:r>
              <w:rPr>
                <w:rFonts w:hint="eastAsia"/>
                <w:sz w:val="21"/>
              </w:rPr>
              <w:t>生装置、迁建技改年处</w:t>
            </w:r>
            <w:r>
              <w:rPr>
                <w:sz w:val="21"/>
              </w:rPr>
              <w:br w:type="textWrapping"/>
            </w:r>
            <w:r>
              <w:rPr>
                <w:rFonts w:hint="eastAsia"/>
                <w:sz w:val="21"/>
              </w:rPr>
              <w:t>理</w:t>
            </w:r>
            <w:r>
              <w:rPr>
                <w:sz w:val="21"/>
              </w:rPr>
              <w:t xml:space="preserve"> 3 </w:t>
            </w:r>
            <w:r>
              <w:rPr>
                <w:rFonts w:hint="eastAsia"/>
                <w:sz w:val="21"/>
              </w:rPr>
              <w:t>万吨石蜡装置、年</w:t>
            </w:r>
            <w:r>
              <w:rPr>
                <w:sz w:val="21"/>
              </w:rPr>
              <w:br w:type="textWrapping"/>
            </w:r>
            <w:r>
              <w:rPr>
                <w:rFonts w:hint="eastAsia"/>
                <w:sz w:val="21"/>
              </w:rPr>
              <w:t>处理</w:t>
            </w:r>
            <w:r>
              <w:rPr>
                <w:sz w:val="21"/>
              </w:rPr>
              <w:t xml:space="preserve"> 20 </w:t>
            </w:r>
            <w:r>
              <w:rPr>
                <w:rFonts w:hint="eastAsia"/>
                <w:sz w:val="21"/>
              </w:rPr>
              <w:t>万吨餐厨地沟</w:t>
            </w:r>
            <w:r>
              <w:rPr>
                <w:sz w:val="21"/>
              </w:rPr>
              <w:br w:type="textWrapping"/>
            </w:r>
            <w:r>
              <w:rPr>
                <w:rFonts w:hint="eastAsia"/>
                <w:sz w:val="21"/>
              </w:rPr>
              <w:t>油回收利用制生物柴油</w:t>
            </w:r>
            <w:r>
              <w:rPr>
                <w:sz w:val="21"/>
              </w:rPr>
              <w:br w:type="textWrapping"/>
            </w:r>
            <w:r>
              <w:rPr>
                <w:rFonts w:hint="eastAsia"/>
                <w:sz w:val="21"/>
              </w:rPr>
              <w:t>装置、年处理</w:t>
            </w:r>
            <w:r>
              <w:rPr>
                <w:sz w:val="21"/>
              </w:rPr>
              <w:t xml:space="preserve"> 2 </w:t>
            </w:r>
            <w:r>
              <w:rPr>
                <w:rFonts w:hint="eastAsia"/>
                <w:sz w:val="21"/>
              </w:rPr>
              <w:t>万吨废</w:t>
            </w:r>
            <w:r>
              <w:rPr>
                <w:sz w:val="21"/>
              </w:rPr>
              <w:br w:type="textWrapping"/>
            </w:r>
            <w:r>
              <w:rPr>
                <w:rFonts w:hint="eastAsia"/>
                <w:sz w:val="21"/>
              </w:rPr>
              <w:t>旧轮胎回收利用装置及</w:t>
            </w:r>
            <w:r>
              <w:rPr>
                <w:sz w:val="21"/>
              </w:rPr>
              <w:br w:type="textWrapping"/>
            </w:r>
            <w:r>
              <w:rPr>
                <w:rFonts w:hint="eastAsia"/>
                <w:sz w:val="21"/>
              </w:rPr>
              <w:t>相关配套建设</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7</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r>
              <w:rPr>
                <w:sz w:val="21"/>
              </w:rPr>
              <w:br w:type="textWrapping"/>
            </w:r>
            <w:r>
              <w:rPr>
                <w:sz w:val="21"/>
              </w:rPr>
              <w:t>2021</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 xml:space="preserve">9 </w:t>
            </w:r>
            <w:r>
              <w:rPr>
                <w:rFonts w:hint="eastAsia"/>
                <w:sz w:val="21"/>
              </w:rPr>
              <w:t>月</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安徽省通源环境节能股份有限公司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市重大</w:t>
            </w:r>
            <w:r>
              <w:rPr>
                <w:sz w:val="21"/>
              </w:rPr>
              <w:br w:type="textWrapping"/>
            </w:r>
            <w:r>
              <w:rPr>
                <w:rFonts w:hint="eastAsia"/>
                <w:sz w:val="21"/>
              </w:rPr>
              <w:t>项目</w:t>
            </w: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13</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平衡催化剂再生及无害化综合利用项目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r>
              <w:rPr>
                <w:sz w:val="21"/>
              </w:rPr>
              <w:t xml:space="preserve"> 2 </w:t>
            </w:r>
            <w:r>
              <w:rPr>
                <w:rFonts w:hint="eastAsia"/>
                <w:sz w:val="21"/>
              </w:rPr>
              <w:t>万吨</w:t>
            </w:r>
            <w:r>
              <w:rPr>
                <w:sz w:val="21"/>
              </w:rPr>
              <w:t>/</w:t>
            </w:r>
            <w:r>
              <w:rPr>
                <w:rFonts w:hint="eastAsia"/>
                <w:sz w:val="21"/>
              </w:rPr>
              <w:t>年平衡催</w:t>
            </w:r>
            <w:r>
              <w:rPr>
                <w:sz w:val="21"/>
              </w:rPr>
              <w:br w:type="textWrapping"/>
            </w:r>
            <w:r>
              <w:rPr>
                <w:rFonts w:hint="eastAsia"/>
                <w:sz w:val="21"/>
              </w:rPr>
              <w:t>化剂物理法再生及无害</w:t>
            </w:r>
            <w:r>
              <w:rPr>
                <w:sz w:val="21"/>
              </w:rPr>
              <w:br w:type="textWrapping"/>
            </w:r>
            <w:r>
              <w:rPr>
                <w:rFonts w:hint="eastAsia"/>
                <w:sz w:val="21"/>
              </w:rPr>
              <w:t>化综合利用装置</w:t>
            </w:r>
            <w:r>
              <w:rPr>
                <w:sz w:val="21"/>
              </w:rPr>
              <w:t xml:space="preserve"> 1 </w:t>
            </w:r>
            <w:r>
              <w:rPr>
                <w:rFonts w:hint="eastAsia"/>
                <w:sz w:val="21"/>
              </w:rPr>
              <w:t>套</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r>
              <w:rPr>
                <w:sz w:val="21"/>
              </w:rPr>
              <w:br w:type="textWrapping"/>
            </w:r>
            <w:r>
              <w:rPr>
                <w:sz w:val="21"/>
              </w:rPr>
              <w:t>2022</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 xml:space="preserve">6 </w:t>
            </w:r>
            <w:r>
              <w:rPr>
                <w:rFonts w:hint="eastAsia"/>
                <w:sz w:val="21"/>
              </w:rPr>
              <w:t>月</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四川卓同环保技术有限公司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市重大</w:t>
            </w:r>
            <w:r>
              <w:rPr>
                <w:sz w:val="21"/>
              </w:rPr>
              <w:br w:type="textWrapping"/>
            </w:r>
            <w:r>
              <w:rPr>
                <w:rFonts w:hint="eastAsia"/>
                <w:sz w:val="21"/>
              </w:rPr>
              <w:t>项目</w:t>
            </w: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14</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大英年产</w:t>
            </w:r>
            <w:r>
              <w:rPr>
                <w:sz w:val="21"/>
              </w:rPr>
              <w:t xml:space="preserve">30 </w:t>
            </w:r>
            <w:r>
              <w:rPr>
                <w:rFonts w:hint="eastAsia"/>
                <w:sz w:val="21"/>
              </w:rPr>
              <w:t>万吨高性能混凝土外加剂项目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 xml:space="preserve"> 60 </w:t>
            </w:r>
            <w:r>
              <w:rPr>
                <w:rFonts w:hint="eastAsia"/>
                <w:sz w:val="21"/>
              </w:rPr>
              <w:t>亩，新建</w:t>
            </w:r>
            <w:r>
              <w:rPr>
                <w:sz w:val="21"/>
              </w:rPr>
              <w:t xml:space="preserve"> 20 </w:t>
            </w:r>
            <w:r>
              <w:rPr>
                <w:rFonts w:hint="eastAsia"/>
                <w:sz w:val="21"/>
              </w:rPr>
              <w:t>万</w:t>
            </w:r>
            <w:r>
              <w:rPr>
                <w:sz w:val="21"/>
              </w:rPr>
              <w:br w:type="textWrapping"/>
            </w:r>
            <w:r>
              <w:rPr>
                <w:rFonts w:hint="eastAsia"/>
                <w:sz w:val="21"/>
              </w:rPr>
              <w:t>吨</w:t>
            </w:r>
            <w:r>
              <w:rPr>
                <w:sz w:val="21"/>
              </w:rPr>
              <w:t>/</w:t>
            </w:r>
            <w:r>
              <w:rPr>
                <w:rFonts w:hint="eastAsia"/>
                <w:sz w:val="21"/>
              </w:rPr>
              <w:t>年聚酸高性能减水</w:t>
            </w:r>
            <w:r>
              <w:rPr>
                <w:sz w:val="21"/>
              </w:rPr>
              <w:br w:type="textWrapping"/>
            </w:r>
            <w:r>
              <w:rPr>
                <w:rFonts w:hint="eastAsia"/>
                <w:sz w:val="21"/>
              </w:rPr>
              <w:t>剂、</w:t>
            </w:r>
            <w:r>
              <w:rPr>
                <w:sz w:val="21"/>
              </w:rPr>
              <w:t xml:space="preserve"> 5 </w:t>
            </w:r>
            <w:r>
              <w:rPr>
                <w:rFonts w:hint="eastAsia"/>
                <w:sz w:val="21"/>
              </w:rPr>
              <w:t>万吨液体速凝剂、</w:t>
            </w:r>
            <w:r>
              <w:rPr>
                <w:sz w:val="21"/>
              </w:rPr>
              <w:br w:type="textWrapping"/>
            </w:r>
            <w:r>
              <w:rPr>
                <w:sz w:val="21"/>
              </w:rPr>
              <w:t xml:space="preserve">5 </w:t>
            </w:r>
            <w:r>
              <w:rPr>
                <w:rFonts w:hint="eastAsia"/>
                <w:sz w:val="21"/>
              </w:rPr>
              <w:t>万吨功能性外加剂生</w:t>
            </w:r>
            <w:r>
              <w:rPr>
                <w:sz w:val="21"/>
              </w:rPr>
              <w:br w:type="textWrapping"/>
            </w:r>
            <w:r>
              <w:rPr>
                <w:rFonts w:hint="eastAsia"/>
                <w:sz w:val="21"/>
              </w:rPr>
              <w:t>产线及配套包装生产线</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r>
              <w:rPr>
                <w:sz w:val="21"/>
              </w:rPr>
              <w:br w:type="textWrapping"/>
            </w:r>
            <w:r>
              <w:rPr>
                <w:sz w:val="21"/>
              </w:rPr>
              <w:t>2021</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 xml:space="preserve">10 </w:t>
            </w:r>
            <w:r>
              <w:rPr>
                <w:rFonts w:hint="eastAsia"/>
                <w:sz w:val="21"/>
              </w:rPr>
              <w:t>月</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四川津宏康泰新材料有限公司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128"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15</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大英醇胺新材料生产线项目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 xml:space="preserve"> 75 </w:t>
            </w:r>
            <w:r>
              <w:rPr>
                <w:rFonts w:hint="eastAsia"/>
                <w:sz w:val="21"/>
              </w:rPr>
              <w:t>亩，新建厂房</w:t>
            </w:r>
            <w:r>
              <w:rPr>
                <w:sz w:val="21"/>
              </w:rPr>
              <w:t xml:space="preserve"> 3</w:t>
            </w:r>
            <w:r>
              <w:rPr>
                <w:sz w:val="21"/>
              </w:rPr>
              <w:br w:type="textWrapping"/>
            </w:r>
            <w:r>
              <w:rPr>
                <w:rFonts w:hint="eastAsia"/>
                <w:sz w:val="21"/>
              </w:rPr>
              <w:t>万平方米，建机泵、反</w:t>
            </w:r>
            <w:r>
              <w:rPr>
                <w:sz w:val="21"/>
              </w:rPr>
              <w:br w:type="textWrapping"/>
            </w:r>
            <w:r>
              <w:rPr>
                <w:rFonts w:hint="eastAsia"/>
                <w:sz w:val="21"/>
              </w:rPr>
              <w:t>应器、换热器、储罐等</w:t>
            </w:r>
            <w:r>
              <w:rPr>
                <w:sz w:val="21"/>
              </w:rPr>
              <w:br w:type="textWrapping"/>
            </w:r>
            <w:r>
              <w:rPr>
                <w:rFonts w:hint="eastAsia"/>
                <w:sz w:val="21"/>
              </w:rPr>
              <w:t>装置，综合楼及员工生活区相关配套设施</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1.2</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r>
              <w:rPr>
                <w:sz w:val="21"/>
              </w:rPr>
              <w:br w:type="textWrapping"/>
            </w:r>
            <w:r>
              <w:rPr>
                <w:sz w:val="21"/>
              </w:rPr>
              <w:t>2021</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 xml:space="preserve">1 </w:t>
            </w:r>
            <w:r>
              <w:rPr>
                <w:rFonts w:hint="eastAsia"/>
                <w:sz w:val="21"/>
              </w:rPr>
              <w:t>月</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四川屹光新材料制造有限公司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市重大</w:t>
            </w:r>
            <w:r>
              <w:rPr>
                <w:sz w:val="21"/>
              </w:rPr>
              <w:br w:type="textWrapping"/>
            </w:r>
            <w:r>
              <w:rPr>
                <w:rFonts w:hint="eastAsia"/>
                <w:sz w:val="21"/>
              </w:rPr>
              <w:t>项目</w:t>
            </w: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16</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大英危废物综合处置项目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 xml:space="preserve"> 150 </w:t>
            </w:r>
            <w:r>
              <w:rPr>
                <w:rFonts w:hint="eastAsia"/>
                <w:sz w:val="21"/>
              </w:rPr>
              <w:t>亩，新建年处</w:t>
            </w:r>
            <w:r>
              <w:rPr>
                <w:sz w:val="21"/>
              </w:rPr>
              <w:br w:type="textWrapping"/>
            </w:r>
            <w:r>
              <w:rPr>
                <w:rFonts w:hint="eastAsia"/>
                <w:sz w:val="21"/>
              </w:rPr>
              <w:t>理</w:t>
            </w:r>
            <w:r>
              <w:rPr>
                <w:sz w:val="21"/>
              </w:rPr>
              <w:t xml:space="preserve"> 10 </w:t>
            </w:r>
            <w:r>
              <w:rPr>
                <w:rFonts w:hint="eastAsia"/>
                <w:sz w:val="21"/>
              </w:rPr>
              <w:t>万吨油泥综合利</w:t>
            </w:r>
            <w:r>
              <w:rPr>
                <w:sz w:val="21"/>
              </w:rPr>
              <w:br w:type="textWrapping"/>
            </w:r>
            <w:r>
              <w:rPr>
                <w:rFonts w:hint="eastAsia"/>
                <w:sz w:val="21"/>
              </w:rPr>
              <w:t>用装置、年处理</w:t>
            </w:r>
            <w:r>
              <w:rPr>
                <w:sz w:val="21"/>
              </w:rPr>
              <w:t xml:space="preserve"> 7 </w:t>
            </w:r>
            <w:r>
              <w:rPr>
                <w:rFonts w:hint="eastAsia"/>
                <w:sz w:val="21"/>
              </w:rPr>
              <w:t>万吨</w:t>
            </w:r>
            <w:r>
              <w:rPr>
                <w:sz w:val="21"/>
              </w:rPr>
              <w:br w:type="textWrapping"/>
            </w:r>
            <w:r>
              <w:rPr>
                <w:rFonts w:hint="eastAsia"/>
                <w:sz w:val="21"/>
              </w:rPr>
              <w:t>危险废物处置装置及配</w:t>
            </w:r>
            <w:r>
              <w:rPr>
                <w:sz w:val="21"/>
              </w:rPr>
              <w:br w:type="textWrapping"/>
            </w:r>
            <w:r>
              <w:rPr>
                <w:rFonts w:hint="eastAsia"/>
                <w:sz w:val="21"/>
              </w:rPr>
              <w:t>套建设</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9</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2019-</w:t>
            </w:r>
            <w:r>
              <w:rPr>
                <w:sz w:val="21"/>
              </w:rPr>
              <w:br w:type="textWrapping"/>
            </w:r>
            <w:r>
              <w:rPr>
                <w:sz w:val="21"/>
              </w:rPr>
              <w:t>2020</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 xml:space="preserve">12 </w:t>
            </w:r>
            <w:r>
              <w:rPr>
                <w:rFonts w:hint="eastAsia"/>
                <w:sz w:val="21"/>
              </w:rPr>
              <w:t>月</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四川兴茂石化</w:t>
            </w:r>
            <w:r>
              <w:rPr>
                <w:sz w:val="21"/>
              </w:rPr>
              <w:br w:type="textWrapping"/>
            </w:r>
            <w:r>
              <w:rPr>
                <w:rFonts w:hint="eastAsia"/>
                <w:sz w:val="21"/>
              </w:rPr>
              <w:t>有限责任公司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市重大</w:t>
            </w:r>
            <w:r>
              <w:rPr>
                <w:sz w:val="21"/>
              </w:rPr>
              <w:br w:type="textWrapping"/>
            </w:r>
            <w:r>
              <w:rPr>
                <w:rFonts w:hint="eastAsia"/>
                <w:sz w:val="21"/>
              </w:rPr>
              <w:t>项目</w:t>
            </w:r>
          </w:p>
        </w:tc>
      </w:tr>
      <w:tr>
        <w:tblPrEx>
          <w:tblLayout w:type="fixed"/>
          <w:tblCellMar>
            <w:top w:w="0" w:type="dxa"/>
            <w:left w:w="108" w:type="dxa"/>
            <w:bottom w:w="0" w:type="dxa"/>
            <w:right w:w="108" w:type="dxa"/>
          </w:tblCellMar>
        </w:tblPrEx>
        <w:trPr>
          <w:trHeight w:val="699"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17</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大英蜀泰化工催化剂新材料项目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 xml:space="preserve"> 150 </w:t>
            </w:r>
            <w:r>
              <w:rPr>
                <w:rFonts w:hint="eastAsia"/>
                <w:sz w:val="21"/>
              </w:rPr>
              <w:t>亩，建设年产</w:t>
            </w:r>
            <w:r>
              <w:rPr>
                <w:sz w:val="21"/>
              </w:rPr>
              <w:br w:type="textWrapping"/>
            </w:r>
            <w:r>
              <w:rPr>
                <w:sz w:val="21"/>
              </w:rPr>
              <w:t xml:space="preserve">500 </w:t>
            </w:r>
            <w:r>
              <w:rPr>
                <w:rFonts w:hint="eastAsia"/>
                <w:sz w:val="21"/>
              </w:rPr>
              <w:t>吨</w:t>
            </w:r>
            <w:r>
              <w:rPr>
                <w:sz w:val="21"/>
              </w:rPr>
              <w:t xml:space="preserve"> viii </w:t>
            </w:r>
            <w:r>
              <w:rPr>
                <w:rFonts w:hint="eastAsia"/>
                <w:sz w:val="21"/>
              </w:rPr>
              <w:t>族环保催化</w:t>
            </w:r>
            <w:r>
              <w:rPr>
                <w:sz w:val="21"/>
              </w:rPr>
              <w:br w:type="textWrapping"/>
            </w:r>
            <w:r>
              <w:rPr>
                <w:rFonts w:hint="eastAsia"/>
                <w:sz w:val="21"/>
              </w:rPr>
              <w:t>剂、</w:t>
            </w:r>
            <w:r>
              <w:rPr>
                <w:sz w:val="21"/>
              </w:rPr>
              <w:t xml:space="preserve"> 500 </w:t>
            </w:r>
            <w:r>
              <w:rPr>
                <w:rFonts w:hint="eastAsia"/>
                <w:sz w:val="21"/>
              </w:rPr>
              <w:t>吨过渡元素共</w:t>
            </w:r>
            <w:r>
              <w:rPr>
                <w:sz w:val="21"/>
              </w:rPr>
              <w:br w:type="textWrapping"/>
            </w:r>
            <w:r>
              <w:rPr>
                <w:rFonts w:hint="eastAsia"/>
                <w:sz w:val="21"/>
              </w:rPr>
              <w:t>沉淀催化剂、年产</w:t>
            </w:r>
            <w:r>
              <w:rPr>
                <w:sz w:val="21"/>
              </w:rPr>
              <w:t xml:space="preserve"> 300</w:t>
            </w:r>
            <w:r>
              <w:rPr>
                <w:sz w:val="21"/>
              </w:rPr>
              <w:br w:type="textWrapping"/>
            </w:r>
            <w:r>
              <w:rPr>
                <w:rFonts w:hint="eastAsia"/>
                <w:sz w:val="21"/>
              </w:rPr>
              <w:t>吨</w:t>
            </w:r>
            <w:r>
              <w:rPr>
                <w:sz w:val="21"/>
              </w:rPr>
              <w:t xml:space="preserve"> CDM </w:t>
            </w:r>
            <w:r>
              <w:rPr>
                <w:rFonts w:hint="eastAsia"/>
                <w:sz w:val="21"/>
              </w:rPr>
              <w:t>环保催化剂、</w:t>
            </w:r>
            <w:r>
              <w:rPr>
                <w:sz w:val="21"/>
              </w:rPr>
              <w:t xml:space="preserve"> 300</w:t>
            </w:r>
            <w:r>
              <w:rPr>
                <w:sz w:val="21"/>
              </w:rPr>
              <w:br w:type="textWrapping"/>
            </w:r>
            <w:r>
              <w:rPr>
                <w:rFonts w:hint="eastAsia"/>
                <w:sz w:val="21"/>
              </w:rPr>
              <w:t>吨废旧催化剂回收再利</w:t>
            </w:r>
            <w:r>
              <w:rPr>
                <w:sz w:val="21"/>
              </w:rPr>
              <w:br w:type="textWrapping"/>
            </w:r>
            <w:r>
              <w:rPr>
                <w:rFonts w:hint="eastAsia"/>
                <w:sz w:val="21"/>
              </w:rPr>
              <w:t>用和年产</w:t>
            </w:r>
            <w:r>
              <w:rPr>
                <w:sz w:val="21"/>
              </w:rPr>
              <w:t xml:space="preserve"> 250 </w:t>
            </w:r>
            <w:r>
              <w:rPr>
                <w:rFonts w:hint="eastAsia"/>
                <w:sz w:val="21"/>
              </w:rPr>
              <w:t>台制氢机</w:t>
            </w:r>
            <w:r>
              <w:rPr>
                <w:sz w:val="21"/>
              </w:rPr>
              <w:br w:type="textWrapping"/>
            </w:r>
            <w:r>
              <w:rPr>
                <w:rFonts w:hint="eastAsia"/>
                <w:sz w:val="21"/>
              </w:rPr>
              <w:t>等生产线；建设省级工</w:t>
            </w:r>
            <w:r>
              <w:rPr>
                <w:sz w:val="21"/>
              </w:rPr>
              <w:br w:type="textWrapping"/>
            </w:r>
            <w:r>
              <w:rPr>
                <w:rFonts w:hint="eastAsia"/>
                <w:sz w:val="21"/>
              </w:rPr>
              <w:t>程技术中心、新产品开</w:t>
            </w:r>
            <w:r>
              <w:rPr>
                <w:sz w:val="21"/>
              </w:rPr>
              <w:br w:type="textWrapping"/>
            </w:r>
            <w:r>
              <w:rPr>
                <w:rFonts w:hint="eastAsia"/>
                <w:sz w:val="21"/>
              </w:rPr>
              <w:t>发设计及检验中心等配</w:t>
            </w:r>
            <w:r>
              <w:rPr>
                <w:sz w:val="21"/>
              </w:rPr>
              <w:br w:type="textWrapping"/>
            </w:r>
            <w:r>
              <w:rPr>
                <w:rFonts w:hint="eastAsia"/>
                <w:sz w:val="21"/>
              </w:rPr>
              <w:t>套设施</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4.5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2018-</w:t>
            </w:r>
            <w:r>
              <w:rPr>
                <w:sz w:val="21"/>
              </w:rPr>
              <w:br w:type="textWrapping"/>
            </w:r>
            <w:r>
              <w:rPr>
                <w:sz w:val="21"/>
              </w:rPr>
              <w:t>2020</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 xml:space="preserve">12 </w:t>
            </w:r>
            <w:r>
              <w:rPr>
                <w:rFonts w:hint="eastAsia"/>
                <w:sz w:val="21"/>
              </w:rPr>
              <w:t>月</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四川蜀泰化工科技有限公司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市重大</w:t>
            </w:r>
            <w:r>
              <w:rPr>
                <w:sz w:val="21"/>
              </w:rPr>
              <w:br w:type="textWrapping"/>
            </w:r>
            <w:r>
              <w:rPr>
                <w:rFonts w:hint="eastAsia"/>
                <w:sz w:val="21"/>
              </w:rPr>
              <w:t>项目</w:t>
            </w: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18</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危险废物再生资源综合利用及集中安全处置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占地</w:t>
            </w:r>
            <w:r>
              <w:rPr>
                <w:sz w:val="21"/>
              </w:rPr>
              <w:t xml:space="preserve">600 </w:t>
            </w:r>
            <w:r>
              <w:rPr>
                <w:rFonts w:hint="eastAsia"/>
                <w:sz w:val="21"/>
              </w:rPr>
              <w:t>亩，建设</w:t>
            </w:r>
            <w:r>
              <w:rPr>
                <w:sz w:val="21"/>
              </w:rPr>
              <w:t>4.5</w:t>
            </w:r>
            <w:r>
              <w:rPr>
                <w:rFonts w:hint="eastAsia"/>
                <w:sz w:val="21"/>
              </w:rPr>
              <w:t>万平方米厂房、办公楼。新建</w:t>
            </w:r>
            <w:r>
              <w:rPr>
                <w:sz w:val="21"/>
              </w:rPr>
              <w:t xml:space="preserve">3 </w:t>
            </w:r>
            <w:r>
              <w:rPr>
                <w:rFonts w:hint="eastAsia"/>
                <w:sz w:val="21"/>
              </w:rPr>
              <w:t>万吨</w:t>
            </w:r>
            <w:r>
              <w:rPr>
                <w:sz w:val="21"/>
              </w:rPr>
              <w:t>/</w:t>
            </w:r>
            <w:r>
              <w:rPr>
                <w:rFonts w:hint="eastAsia"/>
                <w:sz w:val="21"/>
              </w:rPr>
              <w:t>年石蜡生产、</w:t>
            </w:r>
            <w:r>
              <w:rPr>
                <w:sz w:val="21"/>
              </w:rPr>
              <w:t>30</w:t>
            </w:r>
            <w:r>
              <w:rPr>
                <w:rFonts w:hint="eastAsia"/>
                <w:sz w:val="21"/>
              </w:rPr>
              <w:t>万吨</w:t>
            </w:r>
            <w:r>
              <w:rPr>
                <w:sz w:val="21"/>
              </w:rPr>
              <w:t>/</w:t>
            </w:r>
            <w:r>
              <w:rPr>
                <w:rFonts w:hint="eastAsia"/>
                <w:sz w:val="21"/>
              </w:rPr>
              <w:t>年废矿物油处理、</w:t>
            </w:r>
            <w:r>
              <w:rPr>
                <w:sz w:val="21"/>
              </w:rPr>
              <w:t>10</w:t>
            </w:r>
            <w:r>
              <w:rPr>
                <w:rFonts w:hint="eastAsia"/>
                <w:sz w:val="21"/>
              </w:rPr>
              <w:t>万吨</w:t>
            </w:r>
            <w:r>
              <w:rPr>
                <w:sz w:val="21"/>
              </w:rPr>
              <w:t xml:space="preserve">/ </w:t>
            </w:r>
            <w:r>
              <w:rPr>
                <w:rFonts w:hint="eastAsia"/>
                <w:sz w:val="21"/>
              </w:rPr>
              <w:t>年油泥处理、</w:t>
            </w:r>
            <w:r>
              <w:rPr>
                <w:sz w:val="21"/>
              </w:rPr>
              <w:t>20</w:t>
            </w:r>
            <w:r>
              <w:rPr>
                <w:rFonts w:hint="eastAsia"/>
                <w:sz w:val="21"/>
              </w:rPr>
              <w:t>万吨</w:t>
            </w:r>
            <w:r>
              <w:rPr>
                <w:sz w:val="21"/>
              </w:rPr>
              <w:t>/</w:t>
            </w:r>
            <w:r>
              <w:rPr>
                <w:rFonts w:hint="eastAsia"/>
                <w:sz w:val="21"/>
              </w:rPr>
              <w:t>年餐厨地沟油回收、</w:t>
            </w:r>
            <w:r>
              <w:rPr>
                <w:sz w:val="21"/>
              </w:rPr>
              <w:t>2</w:t>
            </w:r>
            <w:r>
              <w:rPr>
                <w:rFonts w:hint="eastAsia"/>
                <w:sz w:val="21"/>
              </w:rPr>
              <w:t>万吨</w:t>
            </w:r>
            <w:r>
              <w:rPr>
                <w:sz w:val="21"/>
              </w:rPr>
              <w:t>/</w:t>
            </w:r>
            <w:r>
              <w:rPr>
                <w:rFonts w:hint="eastAsia"/>
                <w:sz w:val="21"/>
              </w:rPr>
              <w:t>年废</w:t>
            </w:r>
            <w:r>
              <w:rPr>
                <w:sz w:val="21"/>
              </w:rPr>
              <w:t xml:space="preserve"> </w:t>
            </w:r>
            <w:r>
              <w:rPr>
                <w:rFonts w:hint="eastAsia"/>
                <w:sz w:val="21"/>
              </w:rPr>
              <w:t>旧轮胎处理、</w:t>
            </w:r>
            <w:r>
              <w:rPr>
                <w:sz w:val="21"/>
              </w:rPr>
              <w:t>7</w:t>
            </w:r>
            <w:r>
              <w:rPr>
                <w:rFonts w:hint="eastAsia"/>
                <w:sz w:val="21"/>
              </w:rPr>
              <w:t>万吨</w:t>
            </w:r>
            <w:r>
              <w:rPr>
                <w:sz w:val="21"/>
              </w:rPr>
              <w:t>/</w:t>
            </w:r>
            <w:r>
              <w:rPr>
                <w:rFonts w:hint="eastAsia"/>
                <w:sz w:val="21"/>
              </w:rPr>
              <w:t>年危废处理并配套</w:t>
            </w:r>
            <w:r>
              <w:rPr>
                <w:sz w:val="21"/>
              </w:rPr>
              <w:t>6000kw/h(</w:t>
            </w:r>
            <w:r>
              <w:rPr>
                <w:rFonts w:hint="eastAsia"/>
                <w:sz w:val="21"/>
              </w:rPr>
              <w:t>装机容量</w:t>
            </w:r>
            <w:r>
              <w:rPr>
                <w:sz w:val="21"/>
              </w:rPr>
              <w:t>)</w:t>
            </w:r>
            <w:r>
              <w:rPr>
                <w:rFonts w:hint="eastAsia"/>
                <w:sz w:val="21"/>
              </w:rPr>
              <w:t>余热发电装罝及相应加氢装罝等。预计新增产值</w:t>
            </w:r>
            <w:r>
              <w:rPr>
                <w:sz w:val="21"/>
              </w:rPr>
              <w:t>20</w:t>
            </w:r>
            <w:r>
              <w:rPr>
                <w:rFonts w:hint="eastAsia"/>
                <w:sz w:val="21"/>
              </w:rPr>
              <w:t>亿元，利税</w:t>
            </w:r>
            <w:r>
              <w:rPr>
                <w:sz w:val="21"/>
              </w:rPr>
              <w:t>1.2</w:t>
            </w:r>
            <w:r>
              <w:rPr>
                <w:rFonts w:hint="eastAsia"/>
                <w:sz w:val="21"/>
              </w:rPr>
              <w:t>亿元</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6.05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1.2</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2018.12-2020.12</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1</w:t>
            </w:r>
            <w:r>
              <w:rPr>
                <w:sz w:val="21"/>
              </w:rPr>
              <w:t>9</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6</w:t>
            </w:r>
            <w:r>
              <w:rPr>
                <w:rFonts w:hint="eastAsia"/>
                <w:sz w:val="21"/>
              </w:rPr>
              <w:t>万吨</w:t>
            </w:r>
            <w:r>
              <w:rPr>
                <w:sz w:val="21"/>
              </w:rPr>
              <w:t>/</w:t>
            </w:r>
            <w:r>
              <w:rPr>
                <w:rFonts w:hint="eastAsia"/>
                <w:sz w:val="21"/>
              </w:rPr>
              <w:t>年精细化工新材料生产线</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建设</w:t>
            </w:r>
            <w:r>
              <w:rPr>
                <w:sz w:val="21"/>
              </w:rPr>
              <w:t>1.5</w:t>
            </w:r>
            <w:r>
              <w:rPr>
                <w:rFonts w:hint="eastAsia"/>
                <w:sz w:val="21"/>
              </w:rPr>
              <w:t>万吨</w:t>
            </w:r>
            <w:r>
              <w:rPr>
                <w:sz w:val="21"/>
              </w:rPr>
              <w:t>/</w:t>
            </w:r>
            <w:r>
              <w:rPr>
                <w:rFonts w:hint="eastAsia"/>
                <w:sz w:val="21"/>
              </w:rPr>
              <w:t>条的四条生产线及配套公用工程、辅助生产设施</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0.8</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2019.01-2020.12</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工业用丙烯酸羟乙酯项目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该项目计划投资</w:t>
            </w:r>
            <w:r>
              <w:rPr>
                <w:sz w:val="21"/>
              </w:rPr>
              <w:t>1.5</w:t>
            </w:r>
            <w:r>
              <w:rPr>
                <w:rFonts w:hint="eastAsia"/>
                <w:sz w:val="21"/>
              </w:rPr>
              <w:t>亿元，用地</w:t>
            </w:r>
            <w:r>
              <w:rPr>
                <w:sz w:val="21"/>
              </w:rPr>
              <w:t>80</w:t>
            </w:r>
            <w:r>
              <w:rPr>
                <w:rFonts w:hint="eastAsia"/>
                <w:sz w:val="21"/>
              </w:rPr>
              <w:t>亩，分两期进行投资建设。其中，一期投资</w:t>
            </w:r>
            <w:r>
              <w:rPr>
                <w:sz w:val="21"/>
              </w:rPr>
              <w:t>9000</w:t>
            </w:r>
            <w:r>
              <w:rPr>
                <w:rFonts w:hint="eastAsia"/>
                <w:sz w:val="21"/>
              </w:rPr>
              <w:t>万元，主要建设</w:t>
            </w:r>
            <w:r>
              <w:rPr>
                <w:sz w:val="21"/>
              </w:rPr>
              <w:t>20000</w:t>
            </w:r>
            <w:r>
              <w:rPr>
                <w:rFonts w:hint="eastAsia"/>
                <w:sz w:val="21"/>
              </w:rPr>
              <w:t>吨</w:t>
            </w:r>
            <w:r>
              <w:rPr>
                <w:sz w:val="21"/>
              </w:rPr>
              <w:t>/</w:t>
            </w:r>
            <w:r>
              <w:rPr>
                <w:rFonts w:hint="eastAsia"/>
                <w:sz w:val="21"/>
              </w:rPr>
              <w:t>年丙烯酸羟乙酯、</w:t>
            </w:r>
            <w:r>
              <w:rPr>
                <w:sz w:val="21"/>
              </w:rPr>
              <w:t>5000</w:t>
            </w:r>
            <w:r>
              <w:rPr>
                <w:rFonts w:hint="eastAsia"/>
                <w:sz w:val="21"/>
              </w:rPr>
              <w:t>吨</w:t>
            </w:r>
            <w:r>
              <w:rPr>
                <w:sz w:val="21"/>
              </w:rPr>
              <w:t>/</w:t>
            </w:r>
            <w:r>
              <w:rPr>
                <w:rFonts w:hint="eastAsia"/>
                <w:sz w:val="21"/>
              </w:rPr>
              <w:t>年丙烯酸羟丙酯、</w:t>
            </w:r>
            <w:r>
              <w:rPr>
                <w:sz w:val="21"/>
              </w:rPr>
              <w:t>3000</w:t>
            </w:r>
            <w:r>
              <w:rPr>
                <w:rFonts w:hint="eastAsia"/>
                <w:sz w:val="21"/>
              </w:rPr>
              <w:t>吨</w:t>
            </w:r>
            <w:r>
              <w:rPr>
                <w:sz w:val="21"/>
              </w:rPr>
              <w:t>/</w:t>
            </w:r>
            <w:r>
              <w:rPr>
                <w:rFonts w:hint="eastAsia"/>
                <w:sz w:val="21"/>
              </w:rPr>
              <w:t>年甲基丙烯酸羟乙酯、</w:t>
            </w:r>
            <w:r>
              <w:rPr>
                <w:sz w:val="21"/>
              </w:rPr>
              <w:t>2000</w:t>
            </w:r>
            <w:r>
              <w:rPr>
                <w:rFonts w:hint="eastAsia"/>
                <w:sz w:val="21"/>
              </w:rPr>
              <w:t>吨</w:t>
            </w:r>
            <w:r>
              <w:rPr>
                <w:sz w:val="21"/>
              </w:rPr>
              <w:t>/</w:t>
            </w:r>
            <w:r>
              <w:rPr>
                <w:rFonts w:hint="eastAsia"/>
                <w:sz w:val="21"/>
              </w:rPr>
              <w:t>年甲基丙烯酸羟丙酯生产线；二期投资</w:t>
            </w:r>
            <w:r>
              <w:rPr>
                <w:sz w:val="21"/>
              </w:rPr>
              <w:t>6000</w:t>
            </w:r>
            <w:r>
              <w:rPr>
                <w:rFonts w:hint="eastAsia"/>
                <w:sz w:val="21"/>
              </w:rPr>
              <w:t>万元，主要建设</w:t>
            </w:r>
            <w:r>
              <w:rPr>
                <w:sz w:val="21"/>
              </w:rPr>
              <w:t>10000</w:t>
            </w:r>
            <w:r>
              <w:rPr>
                <w:rFonts w:hint="eastAsia"/>
                <w:sz w:val="21"/>
              </w:rPr>
              <w:t>吨</w:t>
            </w:r>
            <w:r>
              <w:rPr>
                <w:sz w:val="21"/>
              </w:rPr>
              <w:t>/</w:t>
            </w:r>
            <w:r>
              <w:rPr>
                <w:rFonts w:hint="eastAsia"/>
                <w:sz w:val="21"/>
              </w:rPr>
              <w:t>年聚羧酸减水剂减水剂、</w:t>
            </w:r>
            <w:r>
              <w:rPr>
                <w:sz w:val="21"/>
              </w:rPr>
              <w:t>30000</w:t>
            </w:r>
            <w:r>
              <w:rPr>
                <w:rFonts w:hint="eastAsia"/>
                <w:sz w:val="21"/>
              </w:rPr>
              <w:t>吨</w:t>
            </w:r>
            <w:r>
              <w:rPr>
                <w:sz w:val="21"/>
              </w:rPr>
              <w:t>/</w:t>
            </w:r>
            <w:r>
              <w:rPr>
                <w:rFonts w:hint="eastAsia"/>
                <w:sz w:val="21"/>
              </w:rPr>
              <w:t>年复配泵送剂生产线项目。项目全部建成投产后，预计年产值可达</w:t>
            </w:r>
            <w:r>
              <w:rPr>
                <w:sz w:val="21"/>
              </w:rPr>
              <w:t>5</w:t>
            </w:r>
            <w:r>
              <w:rPr>
                <w:rFonts w:hint="eastAsia"/>
                <w:sz w:val="21"/>
              </w:rPr>
              <w:t>亿元以上，年上缴税金约</w:t>
            </w:r>
            <w:r>
              <w:rPr>
                <w:sz w:val="21"/>
              </w:rPr>
              <w:t>1000</w:t>
            </w:r>
            <w:r>
              <w:rPr>
                <w:rFonts w:hint="eastAsia"/>
                <w:sz w:val="21"/>
              </w:rPr>
              <w:t>万元以上。</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0.1</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成都固利科技有限公司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21</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水性涂料生产线项目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r>
              <w:rPr>
                <w:sz w:val="21"/>
              </w:rPr>
              <w:t>3</w:t>
            </w:r>
            <w:r>
              <w:rPr>
                <w:rFonts w:hint="eastAsia"/>
                <w:sz w:val="21"/>
              </w:rPr>
              <w:t>条水性涂料生产线，建设标准化生产车间、原料及成品仓库、实验楼、办公用房及职工宿舍等配套设施。项目建成后，年产水性环保涂料</w:t>
            </w:r>
            <w:r>
              <w:rPr>
                <w:sz w:val="21"/>
              </w:rPr>
              <w:t>5000</w:t>
            </w:r>
            <w:r>
              <w:rPr>
                <w:rFonts w:hint="eastAsia"/>
                <w:sz w:val="21"/>
              </w:rPr>
              <w:t>吨、油性涂料</w:t>
            </w:r>
            <w:r>
              <w:rPr>
                <w:sz w:val="21"/>
              </w:rPr>
              <w:t>5000</w:t>
            </w:r>
            <w:r>
              <w:rPr>
                <w:rFonts w:hint="eastAsia"/>
                <w:sz w:val="21"/>
              </w:rPr>
              <w:t>吨。</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1.25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0.025</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四川安旭涂料科技有限公司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22</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环氧乙烷生产线项目</w:t>
            </w:r>
            <w:r>
              <w:rPr>
                <w:sz w:val="21"/>
              </w:rPr>
              <w:t>(6</w:t>
            </w:r>
            <w:r>
              <w:rPr>
                <w:rFonts w:hint="eastAsia"/>
                <w:sz w:val="21"/>
              </w:rPr>
              <w:t>万吨精细化工新材料生产线</w:t>
            </w:r>
            <w:r>
              <w:rPr>
                <w:sz w:val="21"/>
              </w:rPr>
              <w:t>)</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新建生产厂房</w:t>
            </w:r>
            <w:r>
              <w:rPr>
                <w:sz w:val="21"/>
              </w:rPr>
              <w:t>2</w:t>
            </w:r>
            <w:r>
              <w:rPr>
                <w:rFonts w:hint="eastAsia"/>
                <w:sz w:val="21"/>
              </w:rPr>
              <w:t>万平方米，新购催化剂制备釜、反应收集器、预反应器等设施设备。建成后年产</w:t>
            </w:r>
            <w:r>
              <w:rPr>
                <w:sz w:val="21"/>
              </w:rPr>
              <w:t>6</w:t>
            </w:r>
            <w:r>
              <w:rPr>
                <w:rFonts w:hint="eastAsia"/>
                <w:sz w:val="21"/>
              </w:rPr>
              <w:t>万吨高表面活性剂生产线</w:t>
            </w:r>
            <w:r>
              <w:rPr>
                <w:sz w:val="21"/>
              </w:rPr>
              <w:t>2</w:t>
            </w:r>
            <w:r>
              <w:rPr>
                <w:rFonts w:hint="eastAsia"/>
                <w:sz w:val="21"/>
              </w:rPr>
              <w:t>条、年产</w:t>
            </w:r>
            <w:r>
              <w:rPr>
                <w:sz w:val="21"/>
              </w:rPr>
              <w:t>3000</w:t>
            </w:r>
            <w:r>
              <w:rPr>
                <w:rFonts w:hint="eastAsia"/>
                <w:sz w:val="21"/>
              </w:rPr>
              <w:t>吨吗啉生产线</w:t>
            </w:r>
            <w:r>
              <w:rPr>
                <w:sz w:val="21"/>
              </w:rPr>
              <w:t>2</w:t>
            </w:r>
            <w:r>
              <w:rPr>
                <w:rFonts w:hint="eastAsia"/>
                <w:sz w:val="21"/>
              </w:rPr>
              <w:t>条、年产</w:t>
            </w:r>
            <w:r>
              <w:rPr>
                <w:sz w:val="21"/>
              </w:rPr>
              <w:t>4</w:t>
            </w:r>
            <w:r>
              <w:rPr>
                <w:rFonts w:hint="eastAsia"/>
                <w:sz w:val="21"/>
              </w:rPr>
              <w:t>万吨甲基醇胺生产线</w:t>
            </w:r>
            <w:r>
              <w:rPr>
                <w:sz w:val="21"/>
              </w:rPr>
              <w:t>4</w:t>
            </w:r>
            <w:r>
              <w:rPr>
                <w:rFonts w:hint="eastAsia"/>
                <w:sz w:val="21"/>
              </w:rPr>
              <w:t>条。</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0.8</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2019.01-2020.02</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四川鸿鹏新材料有限公司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23</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高效混凝土功能外加剂项目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r>
              <w:rPr>
                <w:sz w:val="21"/>
              </w:rPr>
              <w:t>10</w:t>
            </w:r>
            <w:r>
              <w:rPr>
                <w:rFonts w:hint="eastAsia"/>
                <w:sz w:val="21"/>
              </w:rPr>
              <w:t>万吨</w:t>
            </w:r>
            <w:r>
              <w:rPr>
                <w:sz w:val="21"/>
              </w:rPr>
              <w:t>/</w:t>
            </w:r>
            <w:r>
              <w:rPr>
                <w:rFonts w:hint="eastAsia"/>
                <w:sz w:val="21"/>
              </w:rPr>
              <w:t>年高效混凝土功能外加剂</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0.8</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0.4</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四川鸿鹏新材料有限公司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55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24</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环氧乙烷西部工程技术中心</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建设成立环氧乙烷西部工程技术中心、省级技术中心、省级孵化平台</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0.3</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四川鸿鹏新材料有限公司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566"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25</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6000</w:t>
            </w:r>
            <w:r>
              <w:rPr>
                <w:rFonts w:hint="eastAsia"/>
                <w:sz w:val="21"/>
              </w:rPr>
              <w:t>吨</w:t>
            </w:r>
            <w:r>
              <w:rPr>
                <w:sz w:val="21"/>
              </w:rPr>
              <w:t>/</w:t>
            </w:r>
            <w:r>
              <w:rPr>
                <w:rFonts w:hint="eastAsia"/>
                <w:sz w:val="21"/>
              </w:rPr>
              <w:t>年吗啉及衍生物扩产项目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续建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建设</w:t>
            </w:r>
            <w:r>
              <w:rPr>
                <w:sz w:val="21"/>
              </w:rPr>
              <w:t>6000</w:t>
            </w:r>
            <w:r>
              <w:rPr>
                <w:rFonts w:hint="eastAsia"/>
                <w:sz w:val="21"/>
              </w:rPr>
              <w:t>吨</w:t>
            </w:r>
            <w:r>
              <w:rPr>
                <w:sz w:val="21"/>
              </w:rPr>
              <w:t>/</w:t>
            </w:r>
            <w:r>
              <w:rPr>
                <w:rFonts w:hint="eastAsia"/>
                <w:sz w:val="21"/>
              </w:rPr>
              <w:t>年吗啉及衍生物扩产</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1.2</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0.6</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2021-2023</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四川鸿鹏新材料有限公司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26</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EC/DMC</w:t>
            </w:r>
            <w:r>
              <w:rPr>
                <w:rFonts w:hint="eastAsia"/>
                <w:sz w:val="21"/>
              </w:rPr>
              <w:t>锂电电解液项目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基于环氧乙烷产业链，拓展建设</w:t>
            </w:r>
            <w:r>
              <w:rPr>
                <w:sz w:val="21"/>
              </w:rPr>
              <w:t>3</w:t>
            </w:r>
            <w:r>
              <w:rPr>
                <w:rFonts w:hint="eastAsia"/>
                <w:sz w:val="21"/>
              </w:rPr>
              <w:t>万吨</w:t>
            </w:r>
            <w:r>
              <w:rPr>
                <w:sz w:val="21"/>
              </w:rPr>
              <w:t>/</w:t>
            </w:r>
            <w:r>
              <w:rPr>
                <w:rFonts w:hint="eastAsia"/>
                <w:sz w:val="21"/>
              </w:rPr>
              <w:t>年</w:t>
            </w:r>
            <w:r>
              <w:rPr>
                <w:sz w:val="21"/>
              </w:rPr>
              <w:t>EC/DMC</w:t>
            </w:r>
            <w:r>
              <w:rPr>
                <w:rFonts w:hint="eastAsia"/>
                <w:sz w:val="21"/>
              </w:rPr>
              <w:t>锂电电解液项目</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2023-2025</w:t>
            </w: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四川鸿鹏新材料有限公司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27</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年产</w:t>
            </w:r>
            <w:r>
              <w:rPr>
                <w:sz w:val="21"/>
              </w:rPr>
              <w:t>10</w:t>
            </w:r>
            <w:r>
              <w:rPr>
                <w:rFonts w:hint="eastAsia"/>
                <w:sz w:val="21"/>
              </w:rPr>
              <w:t>万吨绿色新型特种建材助剂项目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ascii="宋体" w:hAnsi="宋体"/>
                <w:sz w:val="21"/>
              </w:rPr>
              <w:t>该项目利用现有厂区内用地，新建特种助剂自动化生产线及复配系统生产装置、建材类研发检测实验中心、乙类原料罐区、通用工程配套（含锅炉、溴冷机、循环水、消防水池、事故池、纯水装置等）、成品罐区、装卸站台、地面硬化、控制中心、配套厂房等</w:t>
            </w:r>
            <w:r>
              <w:rPr>
                <w:sz w:val="21"/>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24" name="文本框 9252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592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x+U8A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PpjPOHFiSafft6+770+7HF7Z305p6H2vKfvCUn4ZLHEju&#10;MnL0dyg+R+bwqgW3VhchYN8qkERzkhdcvSjd48QMsurfoaRe8JiwAA062LxD2gojdJJre5RIDYkJ&#10;cs5PSXXOBEXmZ7PZfHJSOkB9KPYhpluFluVHwwNdQAGHzV1MmQzUh5Tcy+GN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DH5&#10;Tw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23" name="文本框 9252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028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PqW&#10;3Y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22" name="文本框 9252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131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Dnt&#10;Fj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21" name="文本框 9252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233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D1n&#10;Oi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20" name="文本框 9252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336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P4c&#10;8Z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9" name="文本框 9251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438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FC&#10;Rs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8" name="文本框 9251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540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I5&#10;jX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7" name="文本框 9251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643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ab&#10;Ex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6" name="文本框 9251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745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Xg&#10;2K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5" name="文本框 9251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848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YWr0&#10;uq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4" name="文本框 9251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6950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IR&#10;Pw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3" name="文本框 9251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052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l+&#10;rY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2" name="文本框 9251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155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oF&#10;Zj2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1" name="文本框 9251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257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6P&#10;Si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10" name="文本框 9251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360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bfSB&#10;na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9" name="文本框 9250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462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Aa&#10;ls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8" name="文本框 9250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564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Nh&#10;XX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7" name="文本框 9250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667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fD&#10;wxi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6" name="文本框 9250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769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S4&#10;CK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5" name="文本框 9250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872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Ay&#10;JLi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4" name="文本框 9250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7974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NJ&#10;7w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3" name="文本框 9250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076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gm&#10;fYK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2" name="文本框 9250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179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td&#10;tj+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1" name="文本框 9250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281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9V/nX&#10;AAAACQEAAA8AAAAAAAAAAQAgAAAAIgAAAGRycy9kb3ducmV2LnhtbFBLAQIUABQAAAAIAIdO4kDf&#10;15oirwEAAC4DAAAOAAAAAAAAAAEAIAAAACYBAABkcnMvZTJvRG9jLnhtbFBLBQYAAAAABgAGAFkB&#10;AABHBQ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500" name="文本框 9250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384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HKxR&#10;n6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9" name="文本框 9249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48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LEMT/rg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pbLDhzYEmm/dcv+28/9t8/s4Ob1tT7WFP2naf8NFziQHKX&#10;kaO/QfEpModvW3Ab9SYE7FsFkmhO8oKrZ6UHnJhB1v17lNQLHhMWoEEHm3dIW2GETnLtThKpITFB&#10;zvk5qc6ZoMh8MZvNJ69KB6iPxT7E9E6hZfnR8EAXUMBhexNTJgP1MSX3cnhtuq5cQed+c1Bi9hTy&#10;me+B+Rrl7jY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sQ&#10;xP+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8" name="文本框 9249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588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Iaw9CrQ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pbkFgOLMm0//pl/+3H/vtndnDTmnofa8q+85SfhkscSO4y&#10;cvQ3KD5F5vBtC26j3oSAfatAEs1JXnD1rPSAEzPIun+PknrBY8ICNOhg8w5pK4zQSa7dSSI1JCbI&#10;OT8n1TkTFJkvZrP55FXpAPWx2IeY3im0LD8aHugCCjhsb2LKZKA+puReDq9N15Ur6NxvDkrMnkI+&#10;8z0wX6Pc3YbjUCRKQXw6oKz683+p/nXm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yGsP&#10;Qq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7" name="文本框 9249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691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cyZErrg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pbzDlzYEmm/dcv+28/9t8/s4Ob1tT7WFP2naf8NFziQHKX&#10;kaO/QfEpModvW3Ab9SYE7FsFkmhO8oKrZ6UHnJhB1v17lNQLHhMWoEEHm3dIW2GETnLtThKpITFB&#10;zvk5qc6ZoMh8MZvNJ69KB6iPxT7E9E6hZfnR8EAXUMBhexNTJgP1MSX3cnhtuq5cQed+c1Bi9hTy&#10;me+B+Rrl7jY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zJ&#10;kS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6" name="文本框 9249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793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y&#10;Wpa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5" name="文本框 9249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896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s4&#10;do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4" name="文本框 9249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8998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YQ702rg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pbzDhzYEmm/dcv+28/9t8/s4Ob1tT7WFP2naf8NFziQHKX&#10;kaO/QfEpModvW3Ab9SYE7FsFkmhO8oKrZ6UHnJhB1v17lNQLHhMWoEEHm3dIW2GETnLtThKpITFB&#10;zvk5qc6ZoMh8MZvNJ69KB6iPxT7E9E6hZfnR8EAXUMBhexNTJgP1MSX3cnhtuq5cQed+c1Bi9hTy&#10;me+B+Rrl7jY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hD&#10;vTa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3" name="文本框 9249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100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Ms&#10;L7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2" name="文本框 9249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203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QV+QMrg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pbTDlzYEmm/dcv+28/9t8/s4Ob1tT7WFP2naf8NFziQHKX&#10;kaO/QfEpModvW3Ab9SYE7FsFkmhO8oKrZ6UHnJhB1v17lNQLHhMWoEEHm3dIW2GETnLtThKpITFB&#10;zvk5qc6ZoMh8MZvNJ69KB6iPxT7E9E6hZfnR8EAXUMBhexNTJgP1MSX3cnhtuq5cQed+c1Bi9hTy&#10;me+B+Rrl7jY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BX&#10;5A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1" name="文本框 9249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305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1N3I&#10;Ea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90" name="文本框 9249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408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F6YD&#10;rK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9" name="文本框 9248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510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pI&#10;FP2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8" name="文本框 9248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612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kz&#10;30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7" name="文本框 9248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715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2R&#10;QS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6" name="文本框 9248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817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7q&#10;ip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5" name="文本框 9248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69920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pg&#10;po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4" name="文本框 9248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022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kb&#10;bT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3" name="文本框 9248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124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J0&#10;/7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2" name="文本框 9248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227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EP&#10;NA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1" name="文本框 9248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329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WF&#10;GB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80" name="文本框 9248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432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b+&#10;06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9" name="文本框 9247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534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lAqfnrg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qbLzhzYEmm/dcv+28/9t8/s4Ob1tT7WFP2naf8NFziQHKX&#10;kaO/QfEpModvW3Ab9SYE7FsFkmhO8oKrZ6UHnJhB1v17lNQLHhMWoEEHm3dIW2GETnLtThKpITFB&#10;zvk5qc6ZoMh8MZvNJ69KB6iPxT7E9E6hZfnR8EAXUMBhexNTJgP1MSX3cnhtuq5cQed+c1Bi9hTy&#10;me+B+Rrl7jY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UC&#10;p+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8" name="文本框 9247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636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meWxa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J7EcWJJp9/3b7sev3c+vbO+mNfU+1pR96yk/DRc4kNxl&#10;5OivUXyJzOH7FtxavQsB+1aBJJqTvODqSekeJ2aQVf8RJfWCh4QFaNDB5h3SVhihk1zbo0RqSEyQ&#10;c35KqnMmKDI/m83mkzelA9SHYh9i+qDQsvxoeKALKOCwuY4pk4H6kJJ7ObwyXVeuoHN/OSgxewr5&#10;zHfPfIVyexMOQ5EoBfHxgLLqT/+l+s+Z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Z5&#10;bF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7" name="文本框 9247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739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Lb&#10;8j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6" name="文本框 9247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841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xoDmOrg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S2mHPmwJJM+69f9t9+7L9/Zgc3ran3sabsB0/5abjCgeQu&#10;I0d/h+JTZA6vW3Ab9ToE7FsFkmhO8oKrZ6UHnJhB1v1blNQLHhMWoEEHm3dIW2GETnLtThKpITFB&#10;zsWcVOdMUGRxMZstJi9LB6iPxT7E9EahZfnR8EAXUMBhexdTJgP1MSX3cnhruq5cQed+c1Bi9hTy&#10;me+B+Rrl7j4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Gg&#10;OY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5" name="文本框 9247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0944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1KhWT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n8xPOHFiSafft6+770+7HF7Z305p6H2vKfvCUn4ZLHEju&#10;MnL0dyg+R+bwqgW3VhchYN8qkERzkhdcvSjd48QMsurfoaRe8JiwAA062LxD2gojdJJre5RIDYkJ&#10;cs5PSXXOBEXmZ7PZfHJSOkB9KPYhpluFluVHwwNdQAGHzV1MmQzUh5Tcy+GN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Uq&#10;FZ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4" name="文本框 9247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04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2Ud4u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n3HmwJJMu+/fdj9+7X5+ZXs3ran3sabsW0/5abjAgeQu&#10;I0d/jeJLZA7ft+DW6l0I2LcKJNGc5AVXT0r3ODGDrPqPKKkXPCQsQIMONu+QtsIIneTaHiVSQ2KC&#10;nPNTUp0zQZH52Ww2n7wpHaA+FPsQ0weFluVHwwNdQAGHzXVMmQzUh5Tcy+GV6bpyBZ37y0GJ2VPI&#10;Z7575iuU25twGIpEKYiPB5RVf/ov1X/Of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ZR&#10;3i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3" name="文本框 9247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148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9Pkyp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lsfsaZA0sy7b593X3/sXv8wvZuWlPvY03Z957y03CFA8ld&#10;Ro7+FsXnyBy+acGt1esQsG8VSKI5yQuunpXucWIGWfXvUFIveEhYgAYdbN4hbYUROsm1PUqkhsQE&#10;OefnpDpngiLzi9ls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0+&#10;TK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2" name="文本框 9247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251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RYcU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n3LmwJJMu+/fdj9+7X5+ZXs3ran3sabsW0/5abjAgeQu&#10;I0d/jeJLZA7ft+DW6l0I2LcKJNGc5AVXT0r3ODGDrPqPKKkXPCQsQIMONu+QtsIIneTaHiVSQ2KC&#10;nPNTUp0zQZH52Ww2n7wpHaA+FPsQ0weFluVHwwNdQAGHzXVMmQzUh5Tcy+GV6bpyBZ37y0GJ2VPI&#10;Z7575iuU25twGIpEKYiPB5RVf/ov1X/Of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5F&#10;hx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1" name="文本框 9247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353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es+r&#10;Ca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70" name="文本框 9247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456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m0&#10;YL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9" name="文本框 9246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558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Ra&#10;d+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8" name="文本框 9246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660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XIbxYrQ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Q2J7EcWJJp//XL/tuP/ffP7OCmNfU+1pT94Ck/DVc4kNxl&#10;5OjvUHyKzOF1C26jXoeAfatAEs1JXnD1rPSAEzPIun+LknrBY8ICNOhg8w5pK4zQSa7dSSI1JCbI&#10;uZiT6pwJiiwuZrPF5GXpAPWx2IeY3ii0LD8aHugCCjhs72LKZKA+puReDm9N15Ur6NxvDkrMnkI+&#10;8z0wX6Pc3YfjUCRKQXw6oKz683+p/nXm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FyG8&#10;WK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7" name="文本框 9246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763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DgyIxrg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Q2X3DmwJJM+69f9t9+7L9/Zgc3ran3sabsB0/5abjCgeQu&#10;I0d/h+JTZA6vW3Ab9ToE7FsFkmhO8oKrZ6UHnJhB1v1blNQLHhMWoEEHm3dIW2GETnLtThKpITFB&#10;zsWcVOdMUGRxMZstJi9LB6iPxT7E9EahZfnR8EAXUMBhexdTJgP1MSX3cnhruq5cQed+c1Bi9hTy&#10;me+B+Rrl7j4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OD&#10;Ij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6" name="文本框 9246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865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A+OmMrg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Q2n3PmwJJM+69f9t9+7L9/Zgc3ran3sabsB0/5abjCgeQu&#10;I0d/h+JTZA6vW3Ab9ToE7FsFkmhO8oKrZ6UHnJhB1v1blNQLHhMWoEEHm3dIW2GETnLtThKpITFB&#10;zsWcVOdMUGRxMZstJi9LB6iPxT7E9EahZfnR8EAXUMBhexdTJgP1MSX3cnhruq5cQed+c1Bi9hTy&#10;me+B+Rrl7j4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D4&#10;6Y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5" name="文本框 9246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1968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Ry&#10;xZ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4" name="文本框 9246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070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HCQ4srg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Q2n3HmwJJM+69f9t9+7L9/Zgc3ran3sabsB0/5abjCgeQu&#10;I0d/h+JTZA6vW3Ab9ToE7FsFkmhO8oKrZ6UHnJhB1v1blNQLHhMWoEEHm3dIW2GETnLtThKpITFB&#10;zsWcVOdMUGRxMZstJi9LB6iPxT7E9EahZfnR8EAXUMBhexdTJgP1MSX3cnhruq5cQed+c1Bi9hTy&#10;me+B+Rrl7j4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cJ&#10;Di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3" name="文本框 9246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172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xm&#10;nK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2" name="文本框 9246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275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PHVcWrg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Q2n3LmwJJM+69f9t9+7L9/Zgc3ran3sabsB0/5abjCgeQu&#10;I0d/h+JTZA6vW3Ab9ToE7FsFkmhO8oKrZ6UHnJhB1v1blNQLHhMWoEEHm3dIW2GETnLtThKpITFB&#10;zsWcVOdMUGRxMZstJi9LB6iPxT7E9EahZfnR8EAXUMBhexdTJgP1MSX3cnhruq5cQed+c1Bi9hTy&#10;me+B+Rrl7j4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8d&#10;Vxa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1" name="文本框 9246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377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C5d7&#10;C6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60" name="文本框 9246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480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yOyw&#10;tq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9" name="文本框 9245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582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Eey&#10;B+K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8" name="文本框 9245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684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Eycxf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nJySWA0sy7b593X1/2v34wvZuWlPvY03ZD57y03CJA8ld&#10;Ro7+DsXnyBxeteDW6iIE7FsFkmhO8oKrF6V7nJhBVv07lNQLHhMWoEEHm3dIW2GETnJtjxKpITFB&#10;zvkpqc6ZoMj8bDabT05KB6gPxT7EdKvQsvxoeKALKOCwuYspk4H6kJJ7ObwxXVeuoHO/OSgxewr5&#10;zHfPfIVyex8OQ5EoBfH5gLLqL/+l+teZ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ITJ&#10;zF+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7" name="文本框 9245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787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Qa1I2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nJ3POHFiSafft6+770+7HF7Z305p6H2vKfvCUn4ZLHEju&#10;MnL0dyg+R+bwqgW3VhchYN8qkERzkhdcvSjd48QMsurfoaRe8JiwAA062LxD2gojdJJre5RIDYkJ&#10;cs5PSXXOBEXmZ7PZfHJSOkB9KPYhpluFluVHwwNdQAGHzV1MmQzUh5Tcy+GN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JBr&#10;Uja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6" name="文本框 9245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889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MQ&#10;mY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5" name="文本框 9245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2992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ea&#10;tZa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4" name="文本框 9245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094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U4X4r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nJzPOHFiSafft6+770+7HF7Z305p6H2vKfvCUn4ZLHEju&#10;MnL0dyg+R+bwqgW3VhchYN8qkERzkhdcvSjd48QMsurfoaRe8JiwAA062LxD2gojdJJre5RIDYkJ&#10;cs5PSXXOBEXmZ7PZfHJSOkB9KPYhpluFluVHwwNdQAGHzV1MmQzUh5Tcy+GN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JTh&#10;fi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3" name="文本框 9245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196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O&#10;7K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2" name="文本框 9245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299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c9ScR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nJ1POHFiSafft6+770+7HF7Z305p6H2vKfvCUn4ZLHEju&#10;MnL0dyg+R+bwqgW3VhchYN8qkERzkhdcvSjd48QMsurfoaRe8JiwAA062LxD2gojdJJre5RIDYkJ&#10;cs5PSXXOBEXmZ7PZfHJSOkB9KPYhpluFluVHwwNdQAGHzV1MmQzUh5Tcy+GN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Jz1&#10;Jx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1" name="文本框 9245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401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Jh/&#10;Cw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50" name="文本框 9245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504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sE&#10;wL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9" name="文本框 9244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60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26tfgrg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qbLThzYEmm/dcv+28/9t8/s4Ob1tT7WFP2naf8NFziQHKX&#10;kaO/QfEpModvW3Ab9SYE7FsFkmhO8oKrZ6UHnJhB1v17lNQLHhMWoEEHm3dIW2GETnLtThKpITFB&#10;zvk5qc6ZoMh8MZvNJ69KB6iPxT7E9E6hZfnR8EAXUMBhexNTJgP1MSX3cnhtuq5cQed+c1Bi9hTy&#10;me+B+Rrl7jY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Dbq&#10;1+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8" name="文本框 9244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708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1kRxd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I7EcWJJp9/3b7sev3c+vbO+mNfU+1pR96yk/DRc4kNxl&#10;5OivUXyJzOH7FtxavQsB+1aBJJqTvODqSekeJ2aQVf8RJfWCh4QFaNDB5h3SVhihk1zbo0RqSEyQ&#10;c35KqnMmKDI/m83mkzelA9SHYh9i+qDQsvxoeKALKOCwuY4pk4H6kJJ7ObwyXVeuoHN/OSgxewr5&#10;zHfPfIVyexMOQ5EoBfHxgLLqT/+l+s+Z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PWR&#10;HF2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7" name="文本框 9244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811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4TOC&#10;NK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6" name="文本框 9244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3913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iSEmJrg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Q2m3PmwJJM+69f9t9+7L9/Zgc3ran3sabsB0/5abjCgeQu&#10;I0d/h+JTZA6vW3Ab9ToE7FsFkmhO8oKrZ6UHnJhB1v1blNQLHhMWoEEHm3dIW2GETnLtThKpITFB&#10;zsWcVOdMUGRxMZstJi9LB6iPxT7E9EahZfnR8EAXUMBhexdTJgP1MSX3cnhruq5cQed+c1Bi9hTy&#10;me+B+Rrl7j4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JI&#10;SY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5" name="文本框 9244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016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mwmWU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nsxPOHFiSafft6+770+7HF7Z305p6H2vKfvCUn4ZLHEju&#10;MnL0dyg+R+bwqgW3VhchYN8qkERzkhdcvSjd48QMsurfoaRe8JiwAA062LxD2gojdJJre5RIDYkJ&#10;cs5PSXXOBEXmZ7PZfHJSOkB9KPYhpluFluVHwwNdQAGHzV1MmQzUh5Tcy+GN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bC&#10;ZZ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4" name="文本框 9244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118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OW5&#10;ri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3" name="文本框 9244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220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u1jyu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lsdsaZA0sy7b593X3/sXv8wvZuWlPvY03Z957y03CFA8ld&#10;Ro7+FsXnyBy+acGt1esQsG8VSKI5yQuunpXucWIGWfXvUFIveEhYgAYdbN4hbYUROsm1PUqkhsQE&#10;OefnpDpngiLzi9ls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7W&#10;PK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2" name="文本框 9244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323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trfcT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m3LmwJJMu+/fdj9+7X5+ZXs3ran3sabsW0/5abjAgeQu&#10;I0d/jeJLZA7ft+DW6l0I2LcKJNGc5AVXT0r3ODGDrPqPKKkXPCQsQIMONu+QtsIIneTaHiVSQ2KC&#10;nPNTUp0zQZH52Ww2n7wpHaA+FPsQ0weFluVHwwNdQAGHzXVMmQzUh5Tcy+GV6bpyBZ37y0GJ2VPI&#10;Z7575iuU25twGIpEKYiPB5RVf/ov1X/Of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O2t&#10;9x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1" name="文本框 9244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425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Okn&#10;2w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40" name="文本框 9244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528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pc&#10;EL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9" name="文本框 9243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630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Fj&#10;5u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8" name="文本框 9243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732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iGC1R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nsjMRyYEmm3bevu+8/do9f2N5Na+p9rCn73lN+Gq5wILnL&#10;yNHfovgcmcM3Lbi1eh0C9q0CSTQnecHVs9I9Tswgq/4dSuoFDwkL0KCDzTukrTBCJ7m2R4nUkJgg&#10;5/ycVOdMUGR+MZvNJy9LB6gPxT7E9FahZfnR8EAXUMBhcxtTJgP1ISX3cnhjuq5cQed+c1Bi9hTy&#10;me+e+Qrl9i4chiJRCuLTAWXVn/9L9a8zX/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IY&#10;LV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7" name="文本框 9243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835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2urM4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nsbM6ZA0sy7b593X3/sXv8wvZuWlPvY03Z957y03CFA8ld&#10;Ro7+FsXnyBy+acGt1esQsG8VSKI5yQuunpXucWIGWfXvUFIveEhYgAYdbN4hbYUROsm1PUqkhsQE&#10;OefnpDpngiLzi9ls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a6&#10;szi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6" name="文本框 9243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4937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XB&#10;eI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5" name="文本框 9243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040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FL&#10;VJi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4" name="文本框 9243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142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yMJ8l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nsbMaZA0sy7b593X3/sXv8wvZuWlPvY03Z957y03CFA8ld&#10;Ro7+FsXnyBy+acGt1esQsG8VSKI5yQuunpXucWIGWfXvUFIveEhYgAYdbN4hbYUROsm1PUqkhsQE&#10;OefnpDpngiLzi9ls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Iw&#10;ny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3" name="文本框 9243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244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lf&#10;DaK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2" name="文本框 9243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347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6JMYf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nsbMqZA0sy7b593X3/sXv8wvZuWlPvY03Z957y03CFA8ld&#10;Ro7+FsXnyBy+acGt1esQsG8VSKI5yQuunpXucWIGWfXvUFIveEhYgAYdbN4hbYUROsm1PUqkhsQE&#10;OefnpDpngiLzi9ls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ok&#10;xh+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1" name="文本框 9243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449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6u&#10;6gK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30" name="文本框 9243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552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3V&#10;Ib+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9" name="文本框 9242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654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A7&#10;Nu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8" name="文本框 9242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756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TQP1T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JbEcWJJp9/3b7sev3c+vbO+mNfU+1pR96yk/DRc4kNxl&#10;5OivUXyJzOH7FtxavQsB+1aBJJqTvODqSekeJ2aQVf8RJfWCh4QFaNDB5h3SVhihk1zbo0RqSEyQ&#10;c35KqnMmKDI/m83mkzelA9SHYh9i+qDQsvxoeKALKOCwuY4pk4H6kJJ7ObwyXVeuoHN/OSgxewr5&#10;zHfPfIVyexMOQ5EoBfHxgLLqT/+l+s+Z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NA&#10;/V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7" name="文本框 9242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859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H4mM6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nXPmwJJMu+/fdj9+7X5+ZXs3ran3sabsW0/5abjAgeQu&#10;I0d/jeJLZA7ft+DW6l0I2LcKJNGc5AVXT0r3ODGDrPqPKKkXPCQsQIMONu+QtsIIneTaHiVSQ2KC&#10;nPNTUp0zQZH52Ww2n7wpHaA+FPsQ0weFluVHwwNdQAGHzXVMmQzUh5Tcy+GV6bpyBZ37y0GJ2VPI&#10;Z7575iuU25twGIpEKYiPB5RVf/ov1X/Of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fi&#10;Yz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6" name="文本框 9242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5961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SZ&#10;qI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5" name="文本框 9242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064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AT&#10;hJ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4" name="文本框 9242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16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No&#10;Ty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3" name="文本框 9242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268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IB92g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lsesaZA0sy7b593X3/sXv8wvZuWlPvY03Z957y03CFA8ld&#10;Ro7+FsXnyBy+acGt1esQsG8VSKI5yQuunpXucWIGWfXvUFIveEhYgAYdbN4hbYUROsm1PUqkhsQE&#10;OefnpDpngiLzi9ls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gH&#10;3a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2" name="文本框 9242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371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t8&#10;Fh2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1" name="文本框 9242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473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2&#10;Og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20" name="文本框 9242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576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yN&#10;8b2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9" name="文本框 9241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678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g9NG&#10;6a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8" name="文本框 9241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780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QKiN&#10;VK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7" name="文本框 9241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883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QK&#10;Ez2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6" name="文本框 9241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6985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l3HY&#10;gK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5" name="文本框 9241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088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k/v0&#10;na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4" name="文本框 9241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190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CA&#10;Py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3" name="文本框 9241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292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Jvv&#10;ra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2" name="文本框 9241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395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iU&#10;Zh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1" name="文本框 9241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497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XB5K&#10;B6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10" name="文本框 9241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600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n2WB&#10;uq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9" name="文本框 9240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702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8ouW&#10;66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8" name="文本框 9240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804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MfBd&#10;Vq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7" name="文本框 9240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7907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VS&#10;wz+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6" name="文本框 9240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009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5ikI&#10;gq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5" name="文本框 9240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112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OKj&#10;JJ+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4" name="文本框 9240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214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HY&#10;7yK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3" name="文本框 9240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316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Oq3&#10;fa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2" name="文本框 9240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419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nM&#10;thi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1" name="文本框 9240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521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C1G&#10;mg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624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400" name="文本框 9240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624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fVf51wAA&#10;AAkBAAAPAAAAAAAAAAEAIAAAACIAAABkcnMvZG93bnJldi54bWxQSwECFAAUAAAACACHTuJA7j1R&#10;uK0BAAAuAwAADgAAAAAAAAABACAAAAAmAQAAZHJzL2Uyb0RvYy54bWxQSwUGAAAAAAYABgBZAQAA&#10;RQ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9" name="文本框 9239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72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Xl&#10;xw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8" name="文本框 9239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828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ae&#10;DL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7" name="文本框 9239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8931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I8&#10;kt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6" name="文本框 9239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033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FH&#10;WW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5" name="文本框 9239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136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XN&#10;dX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4" name="文本框 9239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238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a2&#10;vs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3" name="文本框 9239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340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3Z&#10;LE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2" name="文本框 9239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443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6i&#10;5/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1" name="文本框 9239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545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oo&#10;y+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90" name="文本框 9239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648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lT&#10;AF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9" name="文本框 9238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750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S9&#10;Fwi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852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8" name="文本框 9238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852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fG&#10;3L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79955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7" name="文本框 9238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79955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Nk&#10;Qt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057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6" name="文本框 9238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057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Af&#10;iW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5" name="文本框 9238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160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9V/nX&#10;AAAACQEAAA8AAAAAAAAAAQAgAAAAIgAAAGRycy9kb3ducmV2LnhtbFBLAQIUABQAAAAIAIdO4kC0&#10;laV8rwEAAC4DAAAOAAAAAAAAAAEAIAAAACYBAABkcnMvZTJvRG9jLnhtbFBLBQYAAAAABgAGAFkB&#10;AABHBQ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4" name="文本框 9238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262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fu&#10;bs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3" name="文本框 9238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364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9V/nX&#10;AAAACQEAAA8AAAAAAAAAAQAgAAAAIgAAAGRycy9kb3ducmV2LnhtbFBLAQIUABQAAAAIAIdO4kC8&#10;gfxGrwEAAC4DAAAOAAAAAAAAAAEAIAAAACYBAABkcnMvZTJvRG9jLnhtbFBLBQYAAAAABgAGAFkB&#10;AABHBQ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2" name="文本框 9238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467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6&#10;N/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1" name="文本框 9238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569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tw&#10;G+a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672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80" name="文本框 9238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672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gL&#10;0F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9" name="文本框 9237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774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Hv3&#10;pBK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8" name="文本框 9237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876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LiM&#10;b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0979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7" name="文本框 9237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0979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wu&#10;8ca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081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6" name="文本框 9237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081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9V&#10;On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184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5" name="文本框 9237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184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9V/nX&#10;AAAACQEAAA8AAAAAAAAAAQAgAAAAIgAAAGRycy9kb3ducmV2LnhtbFBLAQIUABQAAAAIAIdO4kBr&#10;3xZmrwEAAC4DAAAOAAAAAAAAAAEAIAAAACYBAABkcnMvZTJvRG9jLnhtbFBLBQYAAAAABgAGAFkB&#10;AABHBQ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4" name="文本框 9237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28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ik&#10;3du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3" name="文本框 9237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388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9V/nX&#10;AAAACQEAAA8AAAAAAAAAAQAgAAAAIgAAAGRycy9kb3ducmV2LnhtbFBLAQIUABQAAAAIAIdO4kBj&#10;y09crwEAAC4DAAAOAAAAAAAAAAEAIAAAACYBAABkcnMvZTJvRG9jLnhtbFBLBQYAAAAABgAGAFkB&#10;AABHBQ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2" name="文本框 9237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491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Cw&#10;hO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593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1" name="文本框 9237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593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KQ6&#10;qPy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696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70" name="文本框 9237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696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GdB&#10;Y0G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798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9" name="文本框 9236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798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Aqv&#10;dBC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8" name="文本框 9236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1900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MnU&#10;v62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7" name="文本框 9236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003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12&#10;Ic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6" name="文本框 9236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105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4N&#10;6n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208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5" name="文本框 9236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208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qH&#10;xm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4" name="文本框 9236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310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n8&#10;Dd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412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3" name="文本框 9236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412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KT&#10;n1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515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2" name="文本框 9236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515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Ho&#10;VO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617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1" name="文本框 9236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617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NVi&#10;eP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720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60" name="文本框 9236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720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BYZ&#10;s0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9" name="文本框 9235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822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JlH&#10;BBe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8" name="文本框 92358"/>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2924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Fo8&#10;z6q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027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7" name="文本框 92357"/>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027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9V/nX&#10;AAAACQEAAA8AAAAAAAAAAQAgAAAAIgAAAGRycy9kb3ducmV2LnhtbFBLAQIUABQAAAAIAIdO4kBO&#10;nlHDrwEAAC4DAAAOAAAAAAAAAAEAIAAAACYBAABkcnMvZTJvRG9jLnhtbFBLBQYAAAAABgAGAFkB&#10;AABHBQ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129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6" name="文本框 92356"/>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129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I3l&#10;mn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232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5" name="文本框 92355"/>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232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Ilv&#10;tmO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4" name="文本框 92354"/>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334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EoU&#10;fd6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4368"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3" name="文本框 92353"/>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4368;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9V/nX&#10;AAAACQEAAA8AAAAAAAAAAQAgAAAAIgAAAGRycy9kb3ducmV2LnhtbFBLAQIUABQAAAAIAIdO4kCB&#10;e+9ZrwEAAC4DAAAOAAAAAAAAAAEAIAAAACYBAABkcnMvZTJvRG9jLnhtbFBLBQYAAAAABgAGAFkB&#10;AABHBQ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5392"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2" name="文本框 92352"/>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5392;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EIA&#10;JO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1" name="文本框 92351"/>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6416;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EaK&#10;CPm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7440"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50" name="文本框 92350"/>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7440;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IXx&#10;w0S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8464" behindDoc="0" locked="0" layoutInCell="1" allowOverlap="1">
                      <wp:simplePos x="0" y="0"/>
                      <wp:positionH relativeFrom="column">
                        <wp:posOffset>5080</wp:posOffset>
                      </wp:positionH>
                      <wp:positionV relativeFrom="paragraph">
                        <wp:posOffset>5305425</wp:posOffset>
                      </wp:positionV>
                      <wp:extent cx="81280" cy="73256775"/>
                      <wp:effectExtent l="19050" t="0" r="13970" b="9525"/>
                      <wp:wrapNone/>
                      <wp:docPr id="92349" name="文本框 92349"/>
                      <wp:cNvGraphicFramePr/>
                      <a:graphic xmlns:a="http://schemas.openxmlformats.org/drawingml/2006/main">
                        <a:graphicData uri="http://schemas.microsoft.com/office/word/2010/wordprocessingShape">
                          <wps:wsp>
                            <wps:cNvSpPr txBox="1">
                              <a:spLocks noChangeArrowheads="1"/>
                            </wps:cNvSpPr>
                            <wps:spPr bwMode="auto">
                              <a:xfrm>
                                <a:off x="0" y="0"/>
                                <a:ext cx="76200" cy="7944715"/>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5768.25pt;width:6.4pt;z-index:251838464;mso-width-relative:page;mso-height-relative:page;" filled="f" stroked="f" coordsize="21600,21600" o:gfxdata="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1X+dcA&#10;AAAJAQAADwAAAAAAAAABACAAAAAiAAAAZHJzL2Rvd25yZXYueG1sUEsBAhQAFAAAAAgAh07iQOgf&#10;1BWuAQAALgMAAA4AAAAAAAAAAQAgAAAAJgEAAGRycy9lMm9Eb2MueG1sUEsFBgAAAAAGAAYAWQEA&#10;AEYF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8" name="文本框 9234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394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VoRgi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cnJJYDSzLtvn3dff+5+/GF7d20ptHHlrJvPOWn6Q1OJHcZOfor&#10;FJ8jc/i2B7dWr0PAsVcgiWaTF1w9Kt3jxAyyGt+jpF5wl7AATTrYvEPaCiN0kmt7lEhNiQlyvjwl&#10;1TkTFGnOmqauX5yUFtAeqn2I6Z1Cy/Kj44FOoKDD5iqmzAbaQ0pu5vDSDEM5g8H95qDE7CnsM+E9&#10;9RXK7XU4TEWqFMT7C8qyP/6X6oc7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WhGC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051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7" name="文本框 9234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051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rrqz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6" name="文本框 9234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153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uzez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5" name="文本框 9234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256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hbCz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358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4" name="文本框 9234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358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kD2z+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460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3" name="文本框 9234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460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6K6j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563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2" name="文本框 9234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563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0jox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cnc84cWJJp9+3r7vvP3Y8vbO+mNY0+tpR94yk/TW9wIrnLyNFf&#10;ofgcmcO3Pbi1eh0Cjr0CSTSbvODqUekeJ2aQ1fgeJfWCu4QFaNLB5h3SVhihk1zbo0RqSkyQ8+Up&#10;qc6ZoEhz1jR1/eKk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SOj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665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1" name="文本框 9234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665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sOko2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cnDWcOLMm0+/Z19/3n7scXtnfTmkYfW8q+8ZSfpjc4kdxl5Oiv&#10;UHyOzOHbHtxavQ4Bx16BJJpNXnD1qHSPEzPIanyPknrBXcICNOlg8w5pK4zQSa7tUSI1JSbI+fKU&#10;VOdMUKQ5a5q6fnFS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w6Sj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768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40" name="文本框 9234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768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1imj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870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9" name="文本框 9233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870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oMy9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8" name="文本框 9233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4972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LVBvXrgEAAC8DAAAOAAAAZHJzL2Uyb0RvYy54bWytUs1uEzEQ&#10;viPxDpbvZHdTKG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5MTEsuBJZl2377uvv/c/fjC9m5a0+hjS9k3nvLT9AYnkruMHP0V&#10;is+ROXzbg1ur1yHg2CuQRLPJC64ele5xYgZZje9RUi+4S1iAJh1s3iFthRE6ybU9SqSmxAQ5X56S&#10;6pwJijRnTVPXL56XFtAeqn2I6Z1Cy/Kj44FOoKDD5iqmzAbaQ0pu5vDSDEM5g8H95qDE7CnsM+E9&#10;9RXK7XU4TEWqFMT7C8qyP/6X6oc7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tUG9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7" name="文本框 9233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075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QeqM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177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6" name="文本框 9233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177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VGe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280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5" name="文本框 9233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280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LauCM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4" name="文本框 9233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382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Mf22M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484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3" name="文本框 9233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484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B/6c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2" name="文本框 9233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587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hJznErgEAAC8DAAAOAAAAZHJzL2Uyb0RvYy54bWytUs1uEzEQ&#10;viPxDpbvZHdTKG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5OTOWcOLMm0+/Z19/3n7scXtnfTmkYfW8q+8ZSfpjc4kdxl5Oiv&#10;UHyOzOHbHtxavQ4Bx16BJJpNXnD1qHSPEzPIanyPknrBXcICNOlg8w5pK4zQSa7tUSI1JSbI+fKU&#10;VOdMUKQ5a5q6fvG8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EnOc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1" name="文本框 9233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689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yz0nDrgEAAC8DAAAOAAAAZHJzL2Uyb0RvYy54bWytUs1uEzEQ&#10;viPxDpbvZHdTKG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5OThjMHlmTaffu6+/5z9+ML27tpTaOPLWXfeMpP0xucSO4ycvRX&#10;KD5H5vBtD26tXoeAY69AEs0mL7h6VLrHiRlkNb5HSb3gLmEBmnSweYe0FUboJNf2KJGaEhPkfHlK&#10;qnMmKNKcNU1dv3he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LPSc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30" name="文本框 9233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792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OXmc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894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9" name="文本框 9232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894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idy/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5996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8" name="文本框 9232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5996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5xRvw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M5ieXAkky7b19333/s7r+wvZvWNPrYUvaNp/w0vcGJ5C4jR3+F&#10;4nNkDt/24NbqdQg49gok0WzygqtHpXucmEFW43uU1AvuEhagSQebd0hbYYROcm2PEqkpMUHOVyek&#10;OmeCIs1p09T1yxelBbSHah9ieqfQsvzoeKATKOiwuYops4H2kJKbObw0w1DOYHC/OSgxewr7THhP&#10;fYVyex0OU5EqBfHhgrLsj/+l+ted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nFG/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099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7" name="文本框 9232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099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aPqO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201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6" name="文本框 9232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201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fXeO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304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5" name="文本框 9232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304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EPwjvrgEAAC8DAAAOAAAAZHJzL2Uyb0RvYy54bWytUs1uEzEQ&#10;viPxDpbvZHcDL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fzE84cWJJp9+3r7vvP3Y8vbO+mNY0+tpR94yk/TW9wIrnLyNFf&#10;ofgcmcO3Pbi1eh0Cjr0CSTSbvODqUekeJ2aQ1fgeJfWCu4QFaNLB5h3SVhihk1zbo0RqSkyQ8+Up&#10;qc6ZoEhz1jR1ffKi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Q/C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406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4" name="文本框 9232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406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1Z9jt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fzE84cWJJp9+3r7vvP3Y8vbO+mNY0+tpR94yk/TW9wIrnLyNFf&#10;ofgcmcO3Pbi1eh0Cjr0CSTSbvODqUekeJ2aQ1fgeJfWCu4QFaNLB5h3SVhihk1zbo0RqSkyQ8+Up&#10;qc6ZoEhz1jR1/eKk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Vn2O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50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3" name="文本框 9232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50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i7unhrgEAAC8DAAAOAAAAZHJzL2Uyb0RvYy54bWytUs1uEzEQ&#10;viPxDpbvZHdTKG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5P5CWcOLMm0+/Z19/3n7scXtnfTmkYfW8q+8ZSfpjc4kdxl5Oiv&#10;UHyOzOHbHtxavQ4Bx16BJJpNXnD1qHSPEzPIanyPknrBXcICNOlg8w5pK4zQSa7tUSI1JSbI+fKU&#10;VOdMUKQ5a5q6fvG8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Lu6e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611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2" name="文本框 9232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611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O2Oe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713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1" name="文本框 9232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713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AXknk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N5w5kDSzLtvn3dff+xu//C9m5a0+hjS9k3nvLT9AYnkruMHP0V&#10;is+ROXzbg1ur1yHg2CuQRLPJC64ele5xYgZZje9RUi+4S1iAJh1s3iFthRE6ybU9SqSmxAQ5X52Q&#10;6pwJijSnTVPXL1+UFtAeqn2I6Z1Cy/Kj44FOoKDD5iqmzAbaQ0pu5vDSDEM5g8H95qDE7CnsM+E9&#10;9RXK7XU4TEWqFMSHC8qyP/6X6l93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BeSe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816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20" name="文本框 9232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816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EGme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6918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9" name="文本框 9231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6918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4vyp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020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8" name="文本框 9231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020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vdxqZ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OGxHJgSabdt6+77z9291/Y3k1rGn1sKfvGU36a3uBEcpeRo79C&#10;8Tkyh297cGv1OgQcewWSaDZ5wdWj0j1OzCCr8T1K6gV3CQvQpIPNO6StMEInubZHidSUmCDnqxNS&#10;nTNBkea0aer65YvSAtpDtQ8xvVNoWX50PNAJFHTYXMWU2UB7SMnNHF6aYShnMLjfHJSYPYV9Jryn&#10;vkK5vQ6HqUiVgvhwQVn2x/9S/evO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93Gp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123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7" name="文本框 9231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123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LA9qY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225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6" name="文本框 9231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225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MFleY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328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5" name="文本框 9231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328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SjQmGrgEAAC8DAAAOAAAAZHJzL2Uyb0RvYy54bWytUs1uEzEQ&#10;viPxDpbvZHcDL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fNCWcOLMm0+/Z19/3n7scXtnfTmkYfW8q+8ZSfpjc4kdxl5Oiv&#10;UHyOzOHbHtxavQ4Bx16BJJpNXnD1qHSPEzPIanyPknrBXcICNOlg8w5pK4zQSa7tUSI1JSbI+fKU&#10;VOdMUKQ5a5q6PnlR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KNCY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430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4" name="文本框 9231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430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j1dmE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fNCWcOLMm0+/Z19/3n7scXtnfTmkYfW8q+8ZSfpjc4kdxl5Oiv&#10;UHyOzOHbHtxavQ4Bx16BJJpNXnD1qHSPEzPIanyPknrBXcICNOlg8w5pK4zQSa7tUSI1JSbI+fKU&#10;VOdMUKQ5a5q6fnFS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PV2Y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532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3" name="文本框 9231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532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0XOiIrgEAAC8DAAAOAAAAZHJzL2Uyb0RvYy54bWytUs1uEzEQ&#10;viPxDpbvZHdTKG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5PmhDMHlmTaffu6+/5z9+ML27tpTaOPLWXfeMpP0xucSO4ycvRX&#10;KD5H5vBtD26tXoeAY69AEs0mL7h6VLrHiRlkNb5HSb3gLmEBmnSweYe0FUboJNf2KJGaEhPkfHlK&#10;qnMmKNKcNU1dv3he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Rc6I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2" name="文本框 9231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635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FBDiK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NmzpkDSzLtvn3dff+xu//C9m5a0+hjS9k3nvLT9AYnkruMHP0V&#10;is+ROXzbg1ur1yHg2CuQRLPJC64ele5xYgZZje9RUi+4S1iAJh1s3iFthRE6ybU9SqSmxAQ5X52Q&#10;6pwJijSnTVPXL1+UFtAeqn2I6Z1Cy/Kj44FOoKDD5iqmzAbaQ0pu5vDSDEM5g8H95qDE7CnsM+E9&#10;9RXK7XU4TEWqFMSHC8qyP/6X6l93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UEOI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1" name="文本框 9231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737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W7EiN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Om4cyBJZl2377uvv/Y3X9hezetafSxpewbT/lpeoMTyV1Gjv4K&#10;xefIHL7twa3V6xBw7BVIotnkBVePSvc4MYOsxvcoqRfcJSxAkw4275C2wgid5NoeJVJTYoKcr05I&#10;dc4ERZrTpqnrly9KC2gP1T7E9E6hZfnR8UAnUNBhcxVTZgPtISU3c3hphqGcweB+c1Bi9hT2mfCe&#10;+grl9jocpiJVCuLDBWXZH/9L9a87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bsSI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10" name="文本框 9231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840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57SYj6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9" name="文本框 9230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7942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y+yr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8" name="文本框 9230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044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d5hq+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OaxHJgSabdt6+77z9291/Y3k1rGn1sKfvGU36a3uBEcpeRo79C&#10;8Tkyh297cGv1OgQcewWSaDZ5wdWj0j1OzCCr8T1K6gV3CQvQpIPNO6StMEInubZHidSUmCDnqxNS&#10;nTNBkea0aer65YvSAtpDtQ8xvVNoWX50PNAJFHTYXMWU2UB7SMnNHF6aYShnMLjfHJSYPYV9Jryn&#10;vkK5vQ6HqUiVgvhwQVn2x/9S/evO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3mGr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7" name="文本框 9230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147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Ksqa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6" name="文本框 9230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249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P0ea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352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5" name="文本框 9230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352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gHAmhrgEAAC8DAAAOAAAAZHJzL2Uyb0RvYy54bWytUs1uEzEQ&#10;viPxDpbvZHcDL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f1CWcOLMm0+/Z19/3n7scXtnfTmkYfW8q+8ZSfpjc4kdxl5Oiv&#10;UHyOzOHbHtxavQ4Bx16BJJpNXnD1qHSPEzPIanyPknrBXcICNOlg8w5pK4zQSa7tUSI1JSbI+fKU&#10;VOdMUKQ5a5q6PnlR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AcCa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454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4" name="文本框 9230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454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RRNmj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f1CWcOLMm0+/Z19/3n7scXtnfTmkYfW8q+8ZSfpjc4kdxl5Oiv&#10;UHyOzOHbHtxavQ4Bx16BJJpNXnD1qHSPEzPIanyPknrBXcICNOlg8w5pK4zQSa7tUSI1JSbI+fKU&#10;VOdMUKQ5a5q6fnFS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FE2a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556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3" name="文本框 9230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556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GzeivrgEAAC8DAAAOAAAAZHJzL2Uyb0RvYy54bWytUs1uEzEQ&#10;viPxDpbvZHdTKG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5P6hDMHlmTaffu6+/5z9+ML27tpTaOPLWXfeMpP0xucSO4ycvRX&#10;KD5H5vBtD26tXoeAY69AEs0mL7h6VLrHiRlkNb5HSb3gLmEBmnSweYe0FUboJNf2KJGaEhPkfHlK&#10;qnMmKNKcNU1dv3he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bN6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2" name="文本框 9230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659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3lTit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N6zpkDSzLtvn3dff+xu//C9m5a0+hjS9k3nvLT9AYnkruMHP0V&#10;is+ROXzbg1ur1yHg2CuQRLPJC64ele5xYgZZje9RUi+4S1iAJh1s3iFthRE6ybU9SqSmxAQ5X52Q&#10;6pwJijSnTVPXL1+UFtAeqn2I6Z1Cy/Kj44FOoKDD5iqmzAbaQ0pu5vDSDEM5g8H95qDE7CnsM+E9&#10;9RXK7XU4TEWqFMSHC8qyP/6X6l93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eVOK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761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1" name="文本框 9230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761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kfUiq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O64cyBJZl2377uvv/Y3X9hezetafSxpewbT/lpeoMTyV1Gjv4K&#10;xefIHL7twa3V6xBw7BVIotnkBVePSvc4MYOsxvcoqRfcJSxAkw4275C2wgid5NoeJVJTYoKcr05I&#10;dc4ERZrTpqnrly9KC2gP1T7E9E6hZfnR8UAnUNBhcxVTZgPtISU3c3hphqGcweB+c1Bi9hT2mfCe&#10;+grl9jocpiJVCuLDBWXZH/9L9a87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R9SK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864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300" name="文本框 9230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864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FSWYqK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8966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9" name="文本框 9229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8966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41Ky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8" name="文本框 9229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06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9t+y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171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7" name="文本框 9229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171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MAnSD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6" name="文本框 9229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273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LF/mD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5" name="文本框 9229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376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KX6D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4" name="文本框 9229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478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PPOD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3" name="文本框 9229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580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RGCT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2" name="文本框 9229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683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Ue2T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1" name="文本框 9229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785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b2qT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888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90" name="文本框 9229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888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eueT+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89990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9" name="文本框 9228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89990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ykKw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092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8" name="文本框 9228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092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7fz7Dq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195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7" name="文本框 9228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195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K2SB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297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6" name="文本框 9228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297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Q+6YFq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5" name="文本框 9228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400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AG6B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502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4" name="文本框 9228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502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FeOB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604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3" name="文本框 9228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604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bXCR+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707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2" name="文本框 9228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707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eP2R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1" name="文本框 9228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809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RnqR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80" name="文本框 9228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0912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ZT95GK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014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9" name="文本框 9227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014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PYXRq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8" name="文本框 9227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116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igI0YrgEAAC8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NTEsuBJZl2P77vft7tfn1jezetafSxpewbT/lpeosTyV1Gjv4K&#10;xdfIHL7rwa3VmxBw7BVIotnkBVcPSvc4MYOsxg8oqRfcJixAkw4275C2wgid5NoeJVJTYoKcpyek&#10;OmeCIs1Z09T1q5elBbSHah9ieq/QsvzoeKATKOiwuYops4H2kJKbObw0w1DOYHB/OSgxewr7THhP&#10;fYVyex0OU5EqBfH+grLsD/+l+s+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KAjR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7" name="文本框 9227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219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3KPg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6" name="文本框 9227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321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Mku4ArgEAAC8DAAAOAAAAZHJzL2Uyb0RvYy54bWytUs1uEzEQ&#10;viPxDpbvZHcjSMs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nZgjMHlmTaf/u6/36///GFHdy0ptHHlrJvPeWn6TVOJHcZOfpr&#10;FJ8jc/imB7dRr0LAsVcgiWaTF1w9Kj3gxAyyHt+hpF5wl7AATTrYvEPaCiN0kmt3kkhNiQlyni1I&#10;dc4ERZrz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yS7g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5" name="文本框 9227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424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96ng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526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4" name="文本框 9227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526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4iTg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62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3" name="文本框 9227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62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mrfw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2" name="文本框 9227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731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jzrw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1" name="文本框 9227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833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bG98MrgEAAC8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PThjMHlmTa/fi++3m3+/WN7d20ptHHlrJvPOWn6S1OJHcZOfor&#10;FF8jc/iuB7dWb0LAsVcgiWaTF1w9KN3jxAyyGj+gpF5wm7AATTrYvEPaCiN0kmt7lEhNiQlynp6Q&#10;6pwJijRnTVPXr16W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sb3w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1936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70" name="文本框 9227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1936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pDDw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9" name="文本框 9226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038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FJXT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8" name="文本框 9226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140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EBGNP6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7" name="文本框 9226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243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PWz4lrgEAAC8DAAAOAAAAZHJzL2Uyb0RvYy54bWytUs1uEzEQ&#10;viPxDpbvZHcjSMs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nijDMHlmTaf/u6/36///GFHdy0ptHHlrJvPeWn6TVOJHcZOfpr&#10;FJ8jc/imB7dRr0LAsVcgiWaTF1w9Kj3gxAyyHt+hpF5wl7AATTrYvEPaCiN0kmt3kkhNiQlyni1I&#10;dc4ERZrzpqnr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M9bPi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6" name="文本框 9226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345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L4D7i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5" name="文本框 9226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448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t654grgEAAC8DAAAOAAAAZHJzL2Uyb0RvYy54bWytUs1uEzEQ&#10;viPxDpbvZHcjGso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nijDMHlmTaf/u6/36///GFHdy0ptHHlrJvPeWn6TVOJHcZOfpr&#10;FJ8jc/imB7dRr0LAsVcgiWaTF1w9Kj3gxAyyHt+hpF5wl7AATTrYvEPaCiN0kmt3kkhNiQlyvliQ&#10;6pwJijTnTVPXZ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3rni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4" name="文本框 9226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550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cs04irgEAAC8DAAAOAAAAZHJzL2Uyb0RvYy54bWytUs1uEzEQ&#10;viPxDpbvZHejEso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nijDMHlmTaf/u6/36///GFHdy0ptHHlrJvPeWn6TVOJHcZOfpr&#10;FJ8jc/imB7dRr0LAsVcgiWaTF1w9Kj3gxAyyHt+hpF5wl7AATTrYvEPaCiN0kmt3kkhNiQlyvliQ&#10;6pwJijTnTVPXz89K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yzTi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652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3" name="文本框 9226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652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s6fy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755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2" name="文本框 9226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755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piry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857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1" name="文本框 9226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857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mK3y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2960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60" name="文本框 9226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2960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mNIPKa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062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9" name="文本框 9225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062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f7XF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8" name="文本框 9225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164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Go4xWrgEAAC8DAAAOAAAAZHJzL2Uyb0RvYy54bWytUs1uEzEQ&#10;viPxDpbvZHcjW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MTEsuBJZl2P77vft7tfn1jezetafSxpewbT/lpeosTyV1Gjv4K&#10;xdfIHL7rwa3VmxBw7BVIotnkBVcPSvc4MYOsxg8oqRfcJixAkw4275C2wgid5NoeJVJTYoKcr05J&#10;dc4ERZqzpqnrk5elBbSHah9ieq/QsvzoeKATKOiwuYops4H2kJKbObw0w1DOYHB/OSgxewr7THhP&#10;fYVyex0OU5EqBfH+grLsD/+l+s+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ajjF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267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7" name="文本框 9225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267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npP0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6" name="文本框 9225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369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ose9OrgEAAC8DAAAOAAAAZHJzL2Uyb0RvYy54bWytUs1uEzEQ&#10;viPxDpbvZHcjGso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nZgjMHlmTaf/u6/36///GFHdy0ptHHlrJvPeWn6TVOJHcZOfpr&#10;FJ8jc/imB7dRr0LAsVcgiWaTF1w9Kj3gxAyyHt+hpF5wl7AATTrYvEPaCiN0kmt3kkhNiQlyvliQ&#10;6pwJijTnTVPXZ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ix70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472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5" name="文本框 9225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472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tZn0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574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4" name="文本框 9225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574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SgFPS6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676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3" name="文本框 9225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676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diH5HrgEAAC8DAAAOAAAAZHJzL2Uyb0RvYy54bWytUs1uEzEQ&#10;viPxDpbvZHcDL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nJc84cWJJp9+3r7vvP3Y8vbO+mNY0+tpR94yk/TW9wIrnLyNFf&#10;ofgcmcO3Pbi1eh0Cjr0CSTSbvODqUekeJ2aQ1fgeJfWCu4QFaNLB5h3SVhihk1zbo0RqSkyQ8+Up&#10;qc6ZoEhz1jR1ffKi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2Ifk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779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2" name="文本框 9225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779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zQrk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1" name="文本框 9225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881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ON5CrgEAAC8DAAAOAAAAZHJzL2Uyb0RvYy54bWytUs1uEzEQ&#10;viPxDpbvZHcjW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OThjMHlmTa/fi++3m3+/WN7d20ptHHlrJvPOWn6S1OJHcZOfor&#10;FF8jc/iuB7dWb0LAsVcgiWaTF1w9KN3jxAyyGj+gpF5wm7AATTrYvEPaCiN0kmt7lEhNiQlyvjol&#10;1TkTFGnOmqauT16W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843k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50" name="文本框 9225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3984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5gDk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086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9" name="文本框 9224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086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VqXH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18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8" name="文本框 9224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18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0MoxxrgEAAC8DAAAOAAAAZHJzL2Uyb0RvYy54bWytUs1uEzEQ&#10;viPxDpbvZHejU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MTEsuBJZl2P77vft7tfn1jezetafSxpewbT/lpeosTyV1Gjv4K&#10;xdfIHL7rwa3VmxBw7BVIotnkBVcPSvc4MYOsxg8oqRfcJixAkw4275C2wgid5NoeJVJTYoKcr05J&#10;dc4ERZqzpqnrlyelBbSHah9ieq/QsvzoeKATKOiwuYops4H2kJKbObw0w1DOYHB/OSgxewr7THhP&#10;fYVyex0OU5EqBfH+grLsD/+l+s+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QyjH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7" name="文本框 9224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291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t4P2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393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6" name="文本框 9224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393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aIO9prgEAAC8DAAAOAAAAZHJzL2Uyb0RvYy54bWytUs1uEzEQ&#10;viPxDpbvZHejEso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nZgjMHlmTaf/u6/36///GFHdy0ptHHlrJvPeWn6TVOJHcZOfpr&#10;FJ8jc/imB7dRr0LAsVcgiWaTF1w9Kj3gxAyyHt+hpF5wl7AATTrYvEPaCiN0kmt3kkhNiQlyvliQ&#10;6pwJijTnTVPXz89K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og72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496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5" name="文本框 9224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496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MnIn2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4" name="文本框 9224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598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LiQT2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3" name="文本框 9224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700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vGX5g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nJc84cWJJp9+3r7vvP3Y8vbO+mNY0+tpR94yk/TW9wIrnLyNFf&#10;ofgcmcO3Pbi1eh0Cjr0CSTSbvODqUekeJ2aQ1fgeJfWCu4QFaNLB5h3SVhihk1zbo0RqSkyQ8+Up&#10;qc6ZoEhz1jR1/eKk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8Zfm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803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2" name="文本框 9224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803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5Brm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4905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1" name="文本框 9224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4905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Nqd5lrgEAAC8DAAAOAAAAZHJzL2Uyb0RvYy54bWytUs1uEzEQ&#10;viPxDpbvZHejU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OThjMHlmTa/fi++3m3+/WN7d20ptHHlrJvPOWn6S1OJHcZOfor&#10;FF8jc/iuB7dWb0LAsVcgiWaTF1w9KN3jxAyyGj+gpF5wm7AATTrYvEPaCiN0kmt7lEhNiQlyvjol&#10;1TkTFGnOmqauX56U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2p3m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008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40" name="文本框 9224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008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zxDm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110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9" name="文本框 9223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110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ufX4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212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8" name="文本框 9223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212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qx4+E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w5ieXAkky7b19333/s7r+wvZvWNPrYUvaNp/w0vcGJ5C4jR3+F&#10;4nNkDt/24NbqdQg49gok0WzygqtHpXucmEFW43uU1AvuEhagSQebd0hbYYROcm2PEqkpMUHOVyek&#10;OmeCIs1p09T1yxelBbSHah9ieqfQsvzoeKATKOiwuYops4H2kJKbObw0w1DOYHC/OSgxewr7THhP&#10;fYVyex0OU5EqBfHhgrLsj/+l+ted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rHj4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315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7" name="文本框 9223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315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WNPJ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417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6" name="文本框 9223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417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TV7J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520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5" name="文本框 9223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520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XPZybrgEAAC8DAAAOAAAAZHJzL2Uyb0RvYy54bWytUs1uEzEQ&#10;viPxDpbvZHcDL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nzE84cWJJp9+3r7vvP3Y8vbO+mNY0+tpR94yk/TW9wIrnLyNFf&#10;ofgcmcO3Pbi1eh0Cjr0CSTSbvODqUekeJ2aQ1fgeJfWCu4QFaNLB5h3SVhihk1zbo0RqSkyQ8+Up&#10;qc6ZoEhz1jR1ffKi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c9nJ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622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4" name="文本框 9223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622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mZUyZrgEAAC8DAAAOAAAAZHJzL2Uyb0RvYy54bWytUs1uEzEQ&#10;viPxDpbvZHdDKW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nzE84cWJJp9+3r7vvP3Y8vbO+mNY0+tpR94yk/TW9wIrnLyNFf&#10;ofgcmcO3Pbi1eh0Cjr0CSTSbvODqUekeJ2aQ1fgeJfWCu4QFaNLB5h3SVhihk1zbo0RqSkyQ8+Up&#10;qc6ZoEhz1jR1/eKk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ZlTJ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724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3" name="文本框 9223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724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HsfZ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827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2" name="文本框 9223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827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C0rZ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5929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1" name="文本框 9223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5929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TXN2Q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fx5w5kDSzLtvn3dff+xu//C9m5a0+hjS9k3nvLT9AYnkruMHP0V&#10;is+ROXzbg1ur1yHg2CuQRLPJC64ele5xYgZZje9RUi+4S1iAJh1s3iFthRE6ybU9SqSmxAQ5X52Q&#10;6pwJijSnTVPXL1+UFtAeqn2I6Z1Cy/Kj44FOoKDD5iqmzAbaQ0pu5vDSDEM5g8H95qDE7CnsM+E9&#10;9RXK7XU4TEWqFMSHC8qyP/6X6l93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Nc3Z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032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30" name="文本框 9223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032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IEDZ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9" name="文本框 9222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134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kOX6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236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8" name="文本框 9222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236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fQwETUAAAACAEA&#10;AA8AAAAAAAAAAQAgAAAAIgAAAGRycy9kb3ducmV2LnhtbFBLAQIUABQAAAAIAIdO4kDYVo+jrAEA&#10;AC8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339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7" name="文本框 9222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339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ccPL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441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6" name="文本框 9222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441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ZE7L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5" name="文本框 9222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544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WsnL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646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4" name="文本框 9222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646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T0TL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74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3" name="文本框 9222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74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MN9fb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2" name="文本框 9222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851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siWtsK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6953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1" name="文本框 9222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6953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Ic3dt6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056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20" name="文本框 9222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056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fQwETUAAAACAEA&#10;AA8AAAAAAAAAAQAgAAAAIgAAAGRycy9kb3ducmV2LnhtbFBLAQIUABQAAAAIAIdO4kBQlQ21rAEA&#10;AC8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158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9" name="文本框 9221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158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L+8Xs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260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8" name="文本框 9221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260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zuSOyq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363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7" name="文本框 9221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363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Rrj3QrgEAAC8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PmlDMHlmTa/fi++3m3+/WN7d20ptHHlrJvPOWn6S1OJHcZOfor&#10;FF8jc/iuB7dWb0LAsVcgiWaTF1w9KN3jxAyyGj+gpF5wm7AATTrYvEPaCiN0kmt7lEhNiQlynp6Q&#10;6pwJijRnTVPXr16W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GuPd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465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6" name="文本框 9221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465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D27d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568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5" name="文本框 9221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568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zHp3VrgEAAC8DAAAOAAAAZHJzL2Uyb0RvYy54bWytUs1uEzEQ&#10;viPxDpbvZHcjW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PmhDMHlmTa/fi++3m3+/WN7d20ptHHlrJvPOWn6S1OJHcZOfor&#10;FF8jc/iuB7dWb0LAsVcgiWaTF1w9KN3jxAyyGj+gpF5wm7AATTrYvEPaCiN0kmt7lEhNiQlyvjol&#10;1TkTFGnOmqauT16W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Mend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670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4" name="文本框 9221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670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CRk3XrgEAAC8DAAAOAAAAZHJzL2Uyb0RvYy54bWytUs1uEzEQ&#10;viPxDpbvZHejU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PmhDMHlmTa/fi++3m3+/WN7d20ptHHlrJvPOWn6S1OJHcZOfor&#10;FF8jc/iuB7dWb0LAsVcgiWaTF1w9KN3jxAyyGj+gpF5wm7AATTrYvEPaCiN0kmt7lEhNiQlyvjol&#10;1TkTFGnOmqauX56U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JGTd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772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3" name="文本框 9221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772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Vz3zb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bx5zpkDSzLtvn3dff+xu//C9m5a0+hjS9k3nvLT9AYnkruMHP0V&#10;is+ROXzbg1ur1yHg2CuQRLPJC64ele5xYgZZje9RUi+4S1iAJh1s3iFthRE6ybU9SqSmxAQ5X52Q&#10;6pwJijSnTVPXL1+UFtAeqn2I6Z1Cy/Kj44FOoKDD5iqmzAbaQ0pu5vDSDEM5g8H95qDE7CnsM+E9&#10;9RXK7XU4TEWqFMSHC8qyP/6X6l93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XPfN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875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2" name="文本框 9221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875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pJes2a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7977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1" name="文本框 9221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7977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d/3N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080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10" name="文本框 9221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080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RicM3K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182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9" name="文本框 9220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182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0tX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284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8" name="文本框 9220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284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PHWO7a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7" name="文本框 9220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387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jPz33rgEAAC8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P6lDMHlmTa/fi++3m3+/WN7d20ptHHlrJvPOWn6S1OJHcZOfor&#10;FF8jc/iuB7dWb0LAsVcgiWaTF1w9KN3jxAyyGj+gpF5wm7AATTrYvEPaCiN0kmt7lEhNiQlynp6Q&#10;6pwJijRnTVPXr16W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M/Pf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6" name="文本框 9220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489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Jn7f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592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5" name="文本框 9220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592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Bj53yrgEAAC8DAAAOAAAAZHJzL2Uyb0RvYy54bWytUs1uEzEQ&#10;viPxDpbvZHcjW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P6hDMHlmTa/fi++3m3+/WN7d20ptHHlrJvPOWn6S1OJHcZOfor&#10;FF8jc/iuB7dWb0LAsVcgiWaTF1w9KN3jxAyyGj+gpF5wm7AATTrYvEPaCiN0kmt7lEhNiQlyvjol&#10;1TkTFGnOmqauT16W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GPnf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694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4" name="文本框 9220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694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DXTf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796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3" name="文本框 9220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796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defP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8899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2" name="文本框 9220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8899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Vgas/q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1" name="文本框 9220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001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xe7c+a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104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200" name="文本框 9220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104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fQwETUAAAACAEA&#10;AA8AAAAAAAAAAQAgAAAAIgAAAGRycy9kb3ducmV2LnhtbFBLAQIUABQAAAAIAIdO4kC0tgz7rAEA&#10;AC8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206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9" name="文本框 9219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206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I2Blt+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30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8" name="文本框 9219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30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PzZRt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411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7" name="文本框 9219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411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COT9c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513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6" name="文本框 9219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513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FLLJc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616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5" name="文本框 9219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616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MEjVcK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718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4" name="文本框 9219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718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LB7hc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820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3" name="文本框 9219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820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OfytM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2" name="文本框 9219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199923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JaqZM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025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1" name="文本框 9219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025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VCFM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90" name="文本框 9219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128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dBrEy6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230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9" name="文本框 9218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230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8Qlvi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8" name="文本框 9218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332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DkhG+q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7" name="文本框 9218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435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EC9eC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537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6" name="文本框 9218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537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oFol4q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640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5" name="文本框 9218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640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OyVeW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742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4" name="文本框 9218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742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Lqhee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844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3" name="文本框 9218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844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VjtOu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0947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2" name="文本框 92182"/>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0947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GQ7ZOm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049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1" name="文本框 92181"/>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049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99MU7q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152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80" name="文本框 92180"/>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152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0MBE1AAAAAgB&#10;AAAPAAAAAAAAAAEAIAAAACIAAABkcnMvZG93bnJldi54bWxQSwECFAAUAAAACACHTuJAhovE7K0B&#10;AAAv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254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79" name="文本框 92179"/>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254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HBs4O6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356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78" name="文本框 92178"/>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356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BNDDsrgEAAC8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80pieXAkky7H993P+92v76xvZvWNPrYUvaNp/w0vcWJ5C4jR3+F&#10;4mtkDt/14NbqTQg49gok0WzygqsHpXucmEFW4weU1AtuExagSQebd0hbYYROcm2PEqkpMUHO0xNS&#10;nTNBkeasaer61cvSAtpDtQ8xvVdoWX50PNAJFHTYXMWU2UB7SMnNHF6aYShnMLi/HJSYPYV9Jryn&#10;vkK5vQ6HqUiVgnh/QVn2h/9S/efO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AE0MOy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4592"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77" name="文本框 92177"/>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4592;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N5+g/a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5616"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76" name="文本框 92176"/>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5616;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CvJlP0rgEAAC8DAAAOAAAAZHJzL2Uyb0RvYy54bWytUs1uEzEQ&#10;viPxDpbvZHcjSMs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ZswZkDSzLtv33df7/f//jCDm5a0+hjS9m3nvLT9BonkruMHP01&#10;is+ROXzTg9uoVyHg2CuQRLPJC64elR5wYgZZj+9QUi+4S1iAJh1s3iFthRE6ybU7SaSmxAQ5zxak&#10;OmeCIs1509T1i+elBbTHah9ieqvQsvzoeKATKOiwvY4ps4H2mJKbObwyw1DOYHC/OSgxewr7TPhA&#10;fY1ydxOOU5EqBfHhgrLsj/+l+ted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K8mU/S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6640"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75" name="文本框 92175"/>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6640;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DzOI/O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7664"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74" name="文本框 92174"/>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7664;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E2W8/G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8688" behindDoc="0" locked="0" layoutInCell="1" allowOverlap="1">
                      <wp:simplePos x="0" y="0"/>
                      <wp:positionH relativeFrom="column">
                        <wp:posOffset>5080</wp:posOffset>
                      </wp:positionH>
                      <wp:positionV relativeFrom="paragraph">
                        <wp:posOffset>100330</wp:posOffset>
                      </wp:positionV>
                      <wp:extent cx="81280" cy="88458675"/>
                      <wp:effectExtent l="19050" t="0" r="13970" b="9525"/>
                      <wp:wrapNone/>
                      <wp:docPr id="92173" name="文本框 92173"/>
                      <wp:cNvGraphicFramePr/>
                      <a:graphic xmlns:a="http://schemas.openxmlformats.org/drawingml/2006/main">
                        <a:graphicData uri="http://schemas.microsoft.com/office/word/2010/wordprocessingShape">
                          <wps:wsp>
                            <wps:cNvSpPr txBox="1">
                              <a:spLocks noChangeArrowheads="1"/>
                            </wps:cNvSpPr>
                            <wps:spPr bwMode="auto">
                              <a:xfrm>
                                <a:off x="0" y="0"/>
                                <a:ext cx="76200" cy="18110054"/>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965.25pt;width:6.4pt;z-index:252018688;mso-width-relative:page;mso-height-relative:page;" filled="f" stroked="f" coordsize="21600,21600" o:gfxdata="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9DARNQAAAAI&#10;AQAADwAAAAAAAAABACAAAAAiAAAAZHJzL2Rvd25yZXYueG1sUEsBAhQAFAAAAAgAh07iQBofwv2u&#10;AQAALwMAAA4AAAAAAAAAAQAgAAAAIw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197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72" name="文本框 9217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197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iy6J/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073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71" name="文本框 9217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073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bThNl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9YNOcNZx4cybT/+mX/7cf++2d2cNOaxpBayr4NlJ+nVziR3HXkFK5R&#10;fkrM4+se/Ea/jBHHXoMimk1ZsHhQesBJBWQ9vkVFveAuYwWaTHRlh7QVRugk1+4kkZ4yk+Q8PyPV&#10;OZMUIbpPn1UFBbTH2hBTfqPRsfLoeKQDqNiwvU65cIH2mFJaebyyw1CPYPC/OSixeCr3QvdAfI1q&#10;dxOPM5EmFfH+foroD/+1+teV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JtOE2W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176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70" name="文本框 9217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176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a5GaE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278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9" name="文本框 9216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278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WsZ02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380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8" name="文本框 9216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380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qGf2s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483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7" name="文本框 9216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483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58500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585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6" name="文本框 9216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585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ySwUQ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688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5" name="文本框 9216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688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2UyO2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790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4" name="文本框 9216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790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KZMHr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892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3" name="文本框 9216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892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uIrLN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2995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2" name="文本框 9216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2995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SFVCQ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097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1" name="文本框 9216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097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YNdjY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200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60" name="文本框 9216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200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qOpRr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302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9" name="文本框 9215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302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XkxYx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404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8" name="文本框 9215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404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uk9Gx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507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7" name="文本框 9215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507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PXmxK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609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6" name="文本框 9215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609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zaY4X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712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5" name="文本框 9215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712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3caix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814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4" name="文本框 9215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814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LRkrs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3916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3" name="文本框 9215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3916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vADnK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019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2" name="文本框 9215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019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TN9uX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121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1" name="文本框 9215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121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XL/0x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224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50" name="文本框 9215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224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KxgfbO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326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9" name="文本框 9214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326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nTeTe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428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8" name="文本框 9214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428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begaD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53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7" name="文本框 9214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53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gJ6l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633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6" name="文本框 9214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633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Dt3z4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736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5" name="文本框 9214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736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evWl5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9YNE+fcebBkUz7r1/2337sv39mBzetaQyppezbQPl5eoUTyV1HTuEa&#10;5afEPL7uwW/0yxhx7DUootmUBYsHpQecVEDW41tU1AvuMlagyURXdkhbYYROcu1OEukpM0nO8zNS&#10;nTNJkeacCFcFBbTH2hBTfqPRsfLoeKQDqNiwvU65cIH2mFJaebyyw1CPYPC/OSixeCr3QvdAfI1q&#10;dxOPM5EmFfH+foroD/+1+teV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B69aXm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838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4" name="文本框 9214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838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7mLgD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4940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3" name="文本框 9214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4940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f3ssl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043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2" name="文本框 9214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043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j6Sl4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145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1" name="文本框 9214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145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n8Q/e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248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40" name="文本框 9214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248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bxu2D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350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9" name="文本框 9213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350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VlgB/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452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8" name="文本框 9213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452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poeIi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555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7" name="文本框 9213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555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NW3oE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657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6" name="文本框 9213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657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xbJhZ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760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5" name="文本框 9213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760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1dL7/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862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4" name="文本框 9213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862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JQ1yi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5964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3" name="文本框 9213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5964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tBS+E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067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2" name="文本框 9213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067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RMs3Z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169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1" name="文本框 9213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169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VKut/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272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30" name="文本框 9213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272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pHQki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374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9" name="文本框 9212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374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lSPKQ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476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8" name="文本框 9212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476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l/EM2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9YNAsSy4MjmfZfv+y//dh//8wOblrTGFJL2beB8vP0CieSu46cwjXK&#10;T4l5fN2D3+iXMeLYa1BEsykLFg9KDzipgKzHt6ioF9xlrECTia7skLbCCJ3k2p0k0lNmkpznZ6Q6&#10;Z5IizXnz9FlVUEB7rA0x5TcaHSuPjkc6gIoN2+uUCxdojymllccrOwz1CAb/m4MSi6dyL3QPxNeo&#10;djfxOBNpUhHv76eI/vBfq39d+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GX8Qza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579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7" name="文本框 9212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579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9hYjr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681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6" name="文本框 9212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681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Bsmq2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784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5" name="文本框 9212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784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FqkwQ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886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4" name="文本框 9212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886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5na5N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6988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3" name="文本框 9212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6988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d291r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09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2" name="文本框 9212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09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HsPzZ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193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1" name="文本框 9212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193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X0GZC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9YNIuGMw+OZNp//bL/9mP//TM7uGlNY0gtZd8Gys/TK5xI7jpyCtco&#10;PyXm8XUPfqNfxohjr0ERzaYsWDwoPeCkArIe36KiXnCXsQJNJrqyQ9oKI3SSa3eSSE+ZSXKen5Hq&#10;nEmKNOfN02dVQQHtsTbElN9odKw8Oh7pACo2bK9TLlygPaaUVh6v7DDUIxj8bw5KLJ7KvdA9EF+j&#10;2t3E40ykSUW8v58i+sN/rf515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JfQZkK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296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20" name="文本框 9212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296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nD+80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398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9" name="文本框 9211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398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kanmX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500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8" name="文本框 9211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500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hdm8r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9YNA2J5cGRTPuvX/bffuy/f2YHN61pDKml7NtA+Xl6hRPJXUdO4Rrl&#10;p8Q8vu7Bb/TLGHHsNSii2ZQFiwelB5xUQNbjW1TUC+4yVqDJRFd2SFthhE5y7U4S6SkzSc7zM1Kd&#10;M0mR5rx5+qwqKKA91oaY8huNjpVHxyMdQMWG7XXKhQu0x5TSyuOVHYZ6BIP/zUGJxVO5F7oH4mtU&#10;u5t4nIk0qYj391NEf/iv1b+ufP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GF2byu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603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7" name="文本框 9211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603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ynA+z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705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6" name="文本框 9211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705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CQ4bF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808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5" name="文本框 9211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808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EiMcX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7910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4" name="文本框 9211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7910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4vyVK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012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3" name="文本框 9211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012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c+VZs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115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2" name="文本框 9211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115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DOtDE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9YNM2CMw+OZNp//bL/9mP//TM7uGlNY0gtZd8Gys/TK5xI7jpyCtco&#10;PyXm8XUPfqNfxohjr0ERzaYsWDwoPeCkArIe36KiXnCXsQJNJrqyQ9oKI3SSa3eSSE+ZSXKen5Hq&#10;nEmKNOfN02dVQQHtsTbElN9odKw8Oh7pACo2bK9TLlygPaaUVh6v7DDUIxj8bw5KLJ7KvdA9EF+j&#10;2t3E40ykSUW8v58i+sN/rf515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IM60MS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217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1" name="文本框 9211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217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TWkpf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9YNE3DmQdHMu2/ftl/+7H//pkd3LSmMaSWsm8D5efpFU4kdx05hWuU&#10;nxLz+LoHv9EvY8Sx16CIZlMWLB6UHnBSAVmPb1FRL7jLWIEmE13ZIW2FETrJtTtJpKfMJDnPz0h1&#10;ziRFmvPm6bOqoID2WBtiym80OlYeHY90ABUbttcpFy7QHlNKK49XdhjqEQz+NwclFk/lXugeiK9R&#10;7W7icSbSpCLe308R/eG/Vv+68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JNaSl+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320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10" name="文本框 9211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320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GOFwym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422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9" name="文本框 9210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422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S0i3g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524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8" name="文本框 9210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524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iDaSW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627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7" name="文本框 9210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627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x58QO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729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6" name="文本框 9210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729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BOE14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832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5" name="文本框 9210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832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RWNfjrAEAAC0DAAAOAAAAZHJzL2Uyb0RvYy54bWytUs1uEzEQ&#10;viPxDpbvZHcj2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5v6hDMHlmTa/fi++3m3+/WN7d20ptHHlrJvPOWn6S1OJHcZOfor&#10;FF8jc/iuB7dWb0LAsVcgiWaTF1w9KN3jxAyyGj+gpF5wm7AATTrYvEPaCiN0kmt7lEhNiQlynp2S&#10;6pwJijRnzcuTomAF7aHWh5jeK7QsPzoe6AAKNmyuYspcoD2k5FYOL80wlCMY3F8OSsyewj3T3RNf&#10;odxeh8NMpElBvL+fLPrDf6n+c+X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RWNfj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8934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4" name="文本框 9210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8934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hh16VrAEAAC0DAAAOAAAAZHJzL2Uyb0RvYy54bWytUs1uEzEQ&#10;viPxDpbvZHej0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5v6hDMHlmTa/fi++3m3+/WN7d20ptHHlrJvPOWn6S1OJHcZOfor&#10;FF8jc/iuB7dWb0LAsVcgiWaTF1w9KN3jxAyyGj+gpF5wm7AATTrYvEPaCiN0kmt7lEhNiQlynp2S&#10;6pwJijRnzcnLomAF7aHWh5jeK7QsPzoe6AAKNmyuYspcoD2k5FYOL80wlCMY3F8OSsyewj3T3RNf&#10;odxeh8NMpElBvL+fLPrDf6n+c+X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hh16V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036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3" name="文本框 9210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036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sJ6SD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139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2" name="文本框 9210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139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AQRt5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241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1" name="文本框 9210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241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QIYHi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344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100" name="文本框 9210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344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g/giU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446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9" name="文本框 9209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446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PDqx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548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8" name="文本框 9209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548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P47PH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65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7" name="文本框 9209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65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cCdNf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753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6" name="文本框 9209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753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s1lop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856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5" name="文本框 9209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856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vLbAs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09958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4" name="文本框 9209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09958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TGlJx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060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3" name="文本框 9209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060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3XCFX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163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2" name="文本框 9209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163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La8MK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265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1" name="文本框 9209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265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9z5az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368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90" name="文本框 9209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368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zRAfx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470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9" name="文本框 9208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470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EfxD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572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8" name="文本框 9208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572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MmHh6rAEAAC0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UZieXAkky7H993P+92v76xvZvWNPrYUvaNp/w0vcWJ5C4jR3+F&#10;4mtkDt/14NbqTQg49gok0WzygqsHpXucmEFW4weU1AtuExagSQebd0hbYYROcm2PEqkpMUHO0xNS&#10;nTNBkea0efmqKFhBe6j1Iab3Ci3Lj44HOoCCDZurmDIXaA8puZXDSzMM5QgG95eDErOncM9098RX&#10;KLfX4TATaVIQ7+8ni/7wX6r/X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MmHh6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675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7" name="文本框 9208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675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fchji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777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6" name="文本框 9208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777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vrZGU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880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5" name="文本框 9208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880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f80LD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0982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4" name="文本框 9208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0982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jxKCe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084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3" name="文本框 9208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084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HgtO4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187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2" name="文本框 9208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187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u1MeVrQEAAC0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XZnDMHlmTa/fi++3m3+/WN7d20ptHHlrJvPOWn6S1OJHcZOfor&#10;FF8jc/iuB7dWb0LAsVcgiWaTF1w9KN3jxAyyGj+gpF5wm7AATTrYvEPaCiN0kmt7lEhNiQlynp6Q&#10;6pwJijSnzctXRcEK2kOtDzG9V2hZfnQ80AEUbNhcxZS5QHtIya0cXpphKEcwuL8clJg9hXumuye+&#10;Qrm9DoeZSJOCeH8/WfSH/1L958q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7tTHl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289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1" name="文本框 9208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289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tF0O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392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80" name="文本框 9208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392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DmvUe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494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9" name="文本框 9207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494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o5W9l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596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8" name="文本框 9207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596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YOuYT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699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7" name="文本框 9207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699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L0IaL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801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6" name="文本框 9207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801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7Dw/9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1904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5" name="文本框 9207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1904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rb5Vm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006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4" name="文本框 9207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006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bsBwQ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108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3" name="文本框 9207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108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KqdCK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21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2" name="文本框 9207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21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6dln8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313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1" name="文本框 9207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313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qFsNn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416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70" name="文本框 9207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416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ayUoR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518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9" name="文本框 9206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518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rnqTY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620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8" name="文本框 9206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620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bQS2u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723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7" name="文本框 9206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723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Iq002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825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6" name="文本框 9206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825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4dMRA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2928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5" name="文本框 9206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2928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oFF7b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030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4" name="文本框 9206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030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Yy9et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132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3" name="文本框 9206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132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J0hs3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235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2" name="文本框 9206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235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5DZJB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337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1" name="文本框 9206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337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pbQja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440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60" name="文本框 9206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440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ZsoGs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542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9" name="文本框 9205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542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LxSIx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644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8" name="文本框 9205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644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fywGzrAEAAC0DAAAOAAAAZHJzL2Uyb0RvYy54bWytUs1uEzEQ&#10;viPxDpbvZHcj2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sTEsuBJZl2P77vft7tfn1jezetafSxpewbT/lpeosTyV1Gjv4K&#10;xdfIHL7rwa3VmxBw7BVIotnkBVcPSvc4MYOsxg8oqRfcJixAkw4275C2wgid5NoeJVJTYoKcZ6ek&#10;OmeCIs1Z8/KkKFhBe6j1Iab3Ci3Lj44HOoCCDZurmDIXaA8puZXDSzMM5QgG95eDErOncM9098RX&#10;KLfX4TATaVIQ7+8ni/7wX6r/X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fywGz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747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7" name="文本框 9205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747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MIWEr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849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6" name="文本框 9205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849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8/uhd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3952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5" name="文本框 9205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3952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snnLG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054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4" name="文本框 9205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054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XEH7s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156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3" name="文本框 9205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156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zVg3K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259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2" name="文本框 9205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259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9h75crQEAAC0DAAAOAAAAZHJzL2Uyb0RvYy54bWytUs1uEzEQ&#10;viPxDpbvZHcj2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uTOWcOLMm0+/F99/Nu9+sb27tpTaOPLWXfeMpP01ucSO4ycvRX&#10;KL5G5vBdD26t3oSAY69AEs0mL7h6ULrHiRlkNX5ASb3gNmEBmnSweYe0FUboJNf2KJGaEhPkPDsl&#10;1TkTFGnOmpcnRcEK2kOtDzG9V2hZfnQ80AEUbNhcxZS5QHtIya0cXpphKEcwuL8clJg9hXumuye+&#10;Qrm9DoeZSJOCeH8/WfSH/1L958q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PYe+X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361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1" name="文本框 9205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361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t5yTHrAEAAC0DAAAOAAAAZHJzL2Uyb0RvYy54bWytUs1uEzEQ&#10;viPxDpbvZHcj2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uThjMHlmTa/fi++3m3+/WN7d20ptHHlrJvPOWn6S1OJHcZOfor&#10;FF8jc/iuB7dWb0LAsVcgiWaTF1w9KN3jxAyyGj+gpF5wm7AATTrYvEPaCiN0kmt7lEhNiQlynp2S&#10;6pwJijRnzcuTomAF7aHWh5jeK7QsPzoe6AAKNmyuYspcoD2k5FYOL80wlCMY3F8OSsyewj3T3RNf&#10;odxeh8NMpElBvL+fLPrDf6n+c+X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t5yTH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464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50" name="文本框 9205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464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N04rbG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566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9" name="文本框 9204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566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7G9De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668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8" name="文本框 9204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668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csMoOrAEAAC0DAAAOAAAAZHJzL2Uyb0RvYy54bWytUs1uEzEQ&#10;viPxDpbvZHej0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sTEsuBJZl2P77vft7tfn1jezetafSxpewbT/lpeosTyV1Gjv4K&#10;xdfIHL7rwa3VmxBw7BVIotnkBVcPSvc4MYOsxg8oqRfcJixAkw4275C2wgid5NoeJVJTYoKcZ6ek&#10;OmeCIs1Zc/KyKFhBe6j1Iab3Ci3Lj44HOoCCDZurmDIXaA8puZXDSzMM5QgG95eDErOncM9098RX&#10;KLfX4TATaVIQ7+8ni/7wX6r/X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csMoO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77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7" name="文本框 9204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77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PWqqW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873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6" name="文本框 9204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873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hSPg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4976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5" name="文本框 9204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4976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b+W5e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078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4" name="文本框 9204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078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fOjAN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180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3" name="文本框 9204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180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DiP8l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283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2" name="文本框 9204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283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HXhrQEAAC0DAAAOAAAAZHJzL2Uyb0RvYy54bWytUs1uEzEQ&#10;viPxDpbvZHej0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uTOWcOLMm0+/F99/Nu9+sb27tpTaOPLWXfeMpP01ucSO4ycvRX&#10;KL5G5vBdD26t3oSAY69AEs0mL7h6ULrHiRlkNX5ASb3gNmEBmnSweYe0FUboJNf2KJGaEhPkPDsl&#10;1TkTFGnOmpOXRcEK2kOtDzG9V2hZfnQ80AEUbNhcxZS5QHtIya0cXpphKEcwuL8clJg9hXumuye+&#10;Qrm9DoeZSJOCeH8/WfSH/1L958q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vx14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385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1" name="文本框 9204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385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unO96rAEAAC0DAAAOAAAAZHJzL2Uyb0RvYy54bWytUs1uEzEQ&#10;viPxDpbvZHej0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uThjMHlmTa/fi++3m3+/WN7d20ptHHlrJvPOWn6S1OJHcZOfor&#10;FF8jc/iuB7dWb0LAsVcgiWaTF1w9KN3jxAyyGj+gpF5wm7AATTrYvEPaCiN0kmt7lEhNiQlynp2S&#10;6pwJijRnzcnLomAF7aHWh5jeK7QsPzoe6AAKNmyuYspcoD2k5FYOL80wlCMY3F8OSsyewj3T3RNf&#10;odxeh8NMpElBvL+fLPrDf6n+c+X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unO96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488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40" name="文本框 9204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488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HkNmD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590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9" name="文本框 9203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590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JwDR/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692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8" name="文本框 9203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692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X31iJ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795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7" name="文本框 9203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795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ENTgR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5897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6" name="文本框 9203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5897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06rFn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000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5" name="文本框 9203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000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pIor/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102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4" name="文本框 9203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102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VFWii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204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3" name="文本框 9203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204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xUxuE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307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2" name="文本框 9203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307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NZPnZ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409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1" name="文本框 9203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409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JfN9/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512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30" name="文本框 9203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512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VLPSL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614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9" name="文本框 9202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614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5HsaQ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716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8" name="文本框 9202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716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UpJM0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819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7" name="文本框 9202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819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HTvOs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6921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6" name="文本框 9202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6921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3kXra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024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5" name="文本框 9202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024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n8eBBrQEAAC0DAAAOAAAAZHJzL2Uyb0RvYy54bWytUs1uEzEQ&#10;viPxDpbvZHcj2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v5CWcOLMm0+/F99/Nu9+sb27tpTaOPLWXfeMpP01ucSO4ycvRX&#10;KL5G5vBdD26t3oSAY69AEs0mL7h6ULrHiRlkNX5ASb3gNmEBmnSweYe0FUboJNf2KJGaEhPkPDsl&#10;1TkTFGnOmpcnRcEK2kOtDzG9V2hZfnQ80AEUbNhcxZS5QHtIya0cXpphKEcwuL8clJg9hXumuye+&#10;Qrm9DoeZSJOCeH8/WfSH/1L958q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Z/HgQ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126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4" name="文本框 9202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126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ly5pN6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228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3" name="文本框 9202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228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Bjelra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33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2" name="文本框 9202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33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PboLNu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433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1" name="文本框 9202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433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miLZA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536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20" name="文本框 9202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536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WVz82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638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9" name="文本框 9201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638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ODxNl+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740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8" name="文本框 9201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740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BAuvym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843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7" name="文本框 9201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843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IPE37G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7945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6" name="文本框 9201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7945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HMbVse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048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5" name="文本框 9201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048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GN7zFy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150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4" name="文本框 9201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150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JOkRSq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252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3" name="文本框 9201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252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AK9ibC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355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2" name="文本框 9201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355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PJiAMa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457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1" name="文本框 9201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457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OICml2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560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10" name="文本框 9201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560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dsZzh1AAAAAcBAAAP&#10;AAAAAAAAAAEAIAAAACIAAABkcnMvZG93bnJldi54bWxQSwECFAAUAAAACACHTuJAEt0TK6oBAAAt&#10;AwAADgAAAAAAAAABACAAAAAjAQAAZHJzL2Uyb0RvYy54bWxQSwUGAAAAAAYABgBZAQAAPw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662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9" name="文本框 9200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662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Ajiv3i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764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8" name="文本框 9200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764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NNVdJS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867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7" name="文本框 9200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867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EC/FAy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8969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6" name="文本框 92006"/>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8969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LBgnXq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5" name="文本框 92005"/>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072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CgAAfh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174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4" name="文本框 92004"/>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174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BQ346X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276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3" name="文本框 92003"/>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276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xnOHUAAAABwEA&#10;AA8AAAAAAAAAAQAgAAAAIgAAAGRycy9kb3ducmV2LnhtbFBLAQIUABQAAAAIAIdO4kDBxkINrAEA&#10;AC0DAAAOAAAAAAAAAAEAIAAAACM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2" name="文本框 92002"/>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379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DEZy3u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1" name="文本框 92001"/>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4816;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bGc4dQAAAAHAQAA&#10;DwAAAAAAAAABACAAAAAiAAAAZHJzL2Rvd25yZXYueG1sUEsBAhQAFAAAAAgAh07iQCF5UeCrAQAA&#10;LQMAAA4AAAAAAAAAAQAgAAAAIw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5840"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2000" name="文本框 92000"/>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5840;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dsZzh1AAAAAcBAAAP&#10;AAAAAAAAAAEAIAAAACIAAABkcnMvZG93bnJldi54bWxQSwECFAAUAAAACACHTuJA0abYlqoBAAAt&#10;AwAADgAAAAAAAAABACAAAAAjAQAAZHJzL2Uyb0RvYy54bWxQSwUGAAAAAAYABgBZAQAAPwU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6864"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1999" name="文本框 91999"/>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6864;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0BVpzK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7888"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1998" name="文本框 91998"/>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7888;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IMrgu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8912" behindDoc="0" locked="0" layoutInCell="1" allowOverlap="1">
                      <wp:simplePos x="0" y="0"/>
                      <wp:positionH relativeFrom="column">
                        <wp:posOffset>5080</wp:posOffset>
                      </wp:positionH>
                      <wp:positionV relativeFrom="paragraph">
                        <wp:posOffset>5305425</wp:posOffset>
                      </wp:positionV>
                      <wp:extent cx="81280" cy="171450"/>
                      <wp:effectExtent l="19050" t="0" r="13970" b="0"/>
                      <wp:wrapNone/>
                      <wp:docPr id="91997" name="文本框 91997"/>
                      <wp:cNvGraphicFramePr/>
                      <a:graphic xmlns:a="http://schemas.openxmlformats.org/drawingml/2006/main">
                        <a:graphicData uri="http://schemas.microsoft.com/office/word/2010/wordprocessingShape">
                          <wps:wsp>
                            <wps:cNvSpPr txBox="1">
                              <a:spLocks noChangeArrowheads="1"/>
                            </wps:cNvSpPr>
                            <wps:spPr bwMode="auto">
                              <a:xfrm>
                                <a:off x="0" y="0"/>
                                <a:ext cx="76200" cy="171450"/>
                              </a:xfrm>
                              <a:prstGeom prst="rect">
                                <a:avLst/>
                              </a:prstGeom>
                              <a:noFill/>
                              <a:ln>
                                <a:noFill/>
                              </a:ln>
                            </wps:spPr>
                            <wps:bodyPr/>
                          </wps:wsp>
                        </a:graphicData>
                      </a:graphic>
                    </wp:anchor>
                  </w:drawing>
                </mc:Choice>
                <mc:Fallback>
                  <w:pict>
                    <v:shape id="_x0000_s1026" o:spid="_x0000_s1026" o:spt="202" type="#_x0000_t202" style="position:absolute;left:0pt;margin-left:0.4pt;margin-top:417.75pt;height:13.5pt;width:6.4pt;z-index:252198912;mso-width-relative:page;mso-height-relative:page;" filled="f" stroked="f" coordsize="21600,21600" o:gfxdata="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sZzh1AAAAAcB&#10;AAAPAAAAAAAAAAEAIAAAACIAAABkcnMvZG93bnJldi54bWxQSwECFAAUAAAACACHTuJAsyCAIq0B&#10;AAAtAwAADgAAAAAAAAABACAAAAAj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19993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96" name="文本框 9199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19993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snvDQ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096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95" name="文本框 9199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096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IZOzR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198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94" name="文本框 9199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198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UMtjR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300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93" name="文本框 9199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300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B0JSS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403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92" name="文本框 9199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403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dhqCS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505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91" name="文本框 9199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505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5fLyT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608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90" name="文本框 9199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608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UqiJN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710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9" name="文本框 9198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710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n6Bwf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812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8" name="文本框 9198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812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u+KB8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0915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7" name="文本框 9198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0915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MbITZ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017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6" name="文本框 9198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017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QOrDZ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120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5" name="文本框 9198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120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0wKzY64BAAAvAwAADgAAAGRycy9lMm9Eb2MueG1srVLNbhMxEL4j&#10;8Q6W72R3i2i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1i/o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TArNj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222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4" name="文本框 9198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222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olpjYa4BAAAvAwAADgAAAGRycy9lMm9Eb2MueG1srVLNbhMxEL4j&#10;8Q6W72R3C2q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1i/o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iWmNh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324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3" name="文本框 9198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324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101Jt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427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2" name="文本框 9198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427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hIuCb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529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1" name="文本框 9198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529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XY/Jo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632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80" name="文本框 9198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632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32NIAAAAIAQAA&#10;DwAAAAAAAAABACAAAAAiAAAAZHJzL2Rvd25yZXYueG1sUEsBAhQAFAAAAAgAh07iQGY7ImqtAQAA&#10;LwMAAA4AAAAAAAAAAQAgAAAAIQ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734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9" name="文本框 9197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734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kNwGa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836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8" name="文本框 9197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836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hhNZq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1939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7" name="文本框 9197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1939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zmVw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041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6" name="文本框 9197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041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T5a1c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144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5" name="文本框 9197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144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cfsV1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246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4" name="文本框 9197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246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tJhV3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3" name="文本框 9197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348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6ryR7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451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2" name="文本框 9197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451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i/f0e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553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1" name="文本框 9197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553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YH4R+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70" name="文本框 9197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656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32NIAAAAIAQAA&#10;DwAAAAAAAAABACAAAAAiAAAAZHJzL2Rvd25yZXYueG1sUEsBAhQAFAAAAAgAh07iQGlHVHytAQAA&#10;LwMAAA4AAAAAAAAAAQAgAAAAIQ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9" name="文本框 9196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758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Yk0GT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860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8" name="文本框 9196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860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TFdZN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2963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7" name="文本框 9196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2963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zF9lV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6" name="文本框 9196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065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9B7VV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168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5" name="文本框 9196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168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u78VS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270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4" name="文本框 9196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270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ftxVQ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3" name="文本框 9196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372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IPiRc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475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2" name="文本框 9196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475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eWb0X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577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1" name="文本框 9196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577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qjoRZ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60" name="文本框 9196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680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32NIAAAAIAQAA&#10;DwAAAAAAAAABACAAAAAiAAAAZHJzL2Rvd25yZXYueG1sUEsBAhQAFAAAAAgAh07iQJvWVFutAQAA&#10;LwMAAA4AAAAAAAAAAQAgAAAAIQ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782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9" name="文本框 9195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782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dP8HJ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884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8" name="文本框 9195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884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BafXJK4BAAAvAwAADgAAAGRycy9lMm9Eb2MueG1srVLNbhMxEL4j&#10;8Q6W72R3i2i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r0gsB5Zk2n3/tvvxa/fzK9u7aU2jjy1l33rKT9MbnEjuMnL01yi+&#10;RObwbQ9urV6HgGOvQBLNJi+4elS6x4kZZDW+R0m94C5hAZp0sHmHtBVG6CTX9iiRmhIT5Dw7JdU5&#10;ExRpXjb1+Xx+VlpAe6j2IaZ3Ci3Lj44HOoGCDpvrmDIbaA8puZnDKzMM5QwG98RBidlT2GfCe+or&#10;lNubcJiKVCmI9xeUZX/8L9UPd7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Fp9ck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3987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7" name="文本框 9195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3987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a7WQ+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089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6" name="文本框 9195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089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rtbQ8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192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5" name="文本框 9195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192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4XcQ7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294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4" name="文本框 9195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294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JBRQ5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396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3" name="文本框 9195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396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ejCU1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499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2" name="文本框 9195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499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v1PU3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601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1" name="文本框 9195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601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DyFMK4BAAAvAwAADgAAAGRycy9lMm9Eb2MueG1srVLNbhMxEL4j&#10;8Q6W72R3i2i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rxrOHFiSaff92+7Hr93Pr2zvpjWNPraUfespP01vcCK5y8jRX6P4&#10;EpnDtz24tXodAo69Akk0m7zg6lHpHidmkNX4HiX1gruEBWjSweYd0lYYoZNc26NEakpMkPPslFTn&#10;TFCkednU5/P5WWkB7aHah5jeKbQsPzoe6AQKOmyuY8psoD2k5GYOr8wwlDMY3BMHJWZPYZ8J76mv&#10;UG5vwmEqUqUg3l9Qlv3xv1Q/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8PIUw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704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50" name="文本框 9195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704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NZFUy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806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9" name="文本框 9194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806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hm4HA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4908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8" name="文本框 9194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4908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9zbXA64BAAAvAwAADgAAAGRycy9lMm9Eb2MueG1srVLNbhMxEL4j&#10;8Q6W72R3C2q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r0gsB5Zk2n3/tvvxa/fzK9u7aU2jjy1l33rKT9MbnEjuMnL01yi+&#10;RObwbQ9urV6HgGOvQBLNJi+4elS6x4kZZDW+R0m94C5hAZp0sHmHtBVG6CTX9iiRmhIT5Dw7JdU5&#10;ExRpXjb1+Xx+VlpAe6j2IaZ3Ci3Lj44HOoGCDpvrmDIbaA8puZnDKzMM5QwG98RBidlT2GfCe+or&#10;lNubcJiKVCmI9xeUZX/8L9UPd7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3NtcD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011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7" name="文本框 9194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011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ofGQZ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113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6" name="文本框 9194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113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ZJLQb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216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5" name="文本框 9194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216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KzMQc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318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4" name="文本框 9194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318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7lBQe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420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3" name="文本框 9194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420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sHSUS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523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2" name="文本框 9194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523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dRfUQ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625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1" name="文本框 9194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625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Dq2FF64BAAAvAwAADgAAAGRycy9lMm9Eb2MueG1srVLNbhMxEL4j&#10;8Q6W72R3C2q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rxrOHFiSaff92+7Hr93Pr2zvpjWNPraUfespP01vcCK5y8jRX6P4&#10;EpnDtz24tXodAo69Akk0m7zg6lHpHidmkNX4HiX1gruEBWjSweYd0lYYoZNc26NEakpMkPPslFTn&#10;TFCkednU5/P5WWkB7aHah5jeKbQsPzoe6AQKOmyuY8psoD2k5GYOr8wwlDMY3BMHJWZPYZ8J76mv&#10;UG5vwmEqUqUg3l9Qlv3xv1Q/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OrYUX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728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40" name="文本框 9194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728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9VUV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830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9" name="文本框 9193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830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WJsE9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5932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8" name="文本框 9193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5932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pw9T2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035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7" name="文本框 9193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035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2iWfs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137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6" name="文本框 9193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137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H0bfu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240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5" name="文本框 9193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240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UOcfp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342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4" name="文本框 9193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342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lYRfr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444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3" name="文本框 9193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444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y6Cbn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547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2" name="文本框 9193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547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DsPbl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649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1" name="文本框 9193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649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QWIbi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752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30" name="文本框 9193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752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hAFbg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854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9" name="文本框 9192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854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qgoE0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6956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8" name="文本框 9192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6956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bUtTR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059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7" name="文本框 9192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059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BBhny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161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6" name="文本框 9192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161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dUC3y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264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5" name="文本框 9192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264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mqMfO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366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4" name="文本框 9192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366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X8BfM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468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3" name="文本框 9192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468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AeSbA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571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2" name="文本框 9192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571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xIfbC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673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1" name="文本框 9192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673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iyYbF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776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20" name="文本框 9192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776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32NIAAAAIAQAA&#10;DwAAAAAAAAABACAAAAAiAAAAZHJzL2Rvd25yZXYueG1sUEsBAhQAFAAAAAgAh07iQFORVsetAQAA&#10;LwMAAA4AAAAAAAAAAQAgAAAAIQ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878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9" name="文本框 9191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878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8uAW6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7980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8" name="文本框 9191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7980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N4NW4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083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7" name="文本框 9191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083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Sqmai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185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6" name="文本框 9191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185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j8rag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288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5" name="文本框 9191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288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8BrGp64BAAAvAwAADgAAAGRycy9lMm9Eb2MueG1srVLNbhMxEL4j&#10;8Q6W72R3i2i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zSvOHFiSaff92+7Hr93Pr2zvpjWNPraUfespP01vcCK5y8jRX6P4&#10;EpnDtz24tXodAo69Akk0m7zg6lHpHidmkNX4HiX1gruEBWjSweYd0lYYoZNc26NEakpMkPPslFTn&#10;TFCkednU5/P5WWkB7aHah5jeKbQsPzoe6AQKOmyuY8psoD2k5GYOr8wwlDMY3BMHJWZPYZ8J76mv&#10;UG5vwmEqUqUg3l9Qlv3xv1Q/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wGsan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390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4" name="文本框 9191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390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gUIWpa4BAAAvAwAADgAAAGRycy9lMm9Eb2MueG1srVLNbhMxEL4j&#10;8Q6W72R3C2q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zSvOHFiSaff92+7Hr93Pr2zvpjWNPraUfespP01vcCK5y8jRX6P4&#10;EpnDtz24tXodAo69Akk0m7zg6lHpHidmkNX4HiX1gruEBWjSweYd0lYYoZNc26NEakpMkPPslFTn&#10;TFCkednU5/P5WWkB7aHah5jeKbQsPzoe6AQKOmyuY8psoD2k5GYOr8wwlDMY3BMHJWZPYZ8J76mv&#10;UG5vwmEqUqUg3l9Qlv3xv1Q/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BQhal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492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3" name="文本框 9191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492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Wyyep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595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2" name="文本框 9191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595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nk/er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697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1" name="文本框 9191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697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0e4es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800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10" name="文本框 9191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800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FI1eu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8902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9" name="文本框 9190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8902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TikFn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004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8" name="文本框 9190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004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cdWf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107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7" name="文本框 9190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107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gO2aF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209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6" name="文本框 9190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209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RY7aH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312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5" name="文本框 9190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312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AovGgK4BAAAvAwAADgAAAGRycy9lMm9Eb2MueG1srVLNbhMxEL4j&#10;8Q6W72R3i2i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9SvOHFiSaff92+7Hr93Pr2zvpjWNPraUfespP01vcCK5y8jRX6P4&#10;EpnDtz24tXodAo69Akk0m7zg6lHpHidmkNX4HiX1gruEBWjSweYd0lYYoZNc26NEakpMkPPslFTn&#10;TFCkednU5/P5WWkB7aHah5jeKbQsPzoe6AQKOmyuY8psoD2k5GYOr8wwlDMY3BMHJWZPYZ8J76mv&#10;UG5vwmEqUqUg3l9Qlv3xv1Q/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Ci8aA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414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4" name="文本框 9190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414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z0xaC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516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3" name="文本框 9190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516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kWieO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619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2" name="文本框 9190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619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VAveM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721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1" name="文本框 9190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721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G6oeL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824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900" name="文本框 9190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824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3sleJ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29926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9" name="文本框 9189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29926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32NIAAAAIAQAA&#10;DwAAAAAAAAABACAAAAAiAAAAZHJzL2Rvd25yZXYueG1sUEsBAhQAFAAAAAgAh07iQMyi5AqtAQAA&#10;LwMAAA4AAAAAAAAAAQAgAAAAIQ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028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8" name="文本框 9189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028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9+jQI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131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7" name="文本框 9189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131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isIcS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233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6" name="文本框 9189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233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E+hXE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336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5" name="文本框 9189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336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gAAnF64BAAAvAwAADgAAAGRycy9lMm9Eb2MueG1srVLNbhMxEL4j&#10;8Q6W72R3i2i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188Y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AACcX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438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4" name="文本框 9189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438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8Vj3Fa4BAAAvAwAADgAAAGRycy9lMm9Eb2MueG1srVLNbhMxEL4j&#10;8Q6W72R3C2q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188Y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xWPcV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540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3" name="文本框 9189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540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m0cYZ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643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2" name="文本框 9189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643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14kWG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745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1" name="文本框 9189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745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EYWYc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848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90" name="文本框 9189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848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32NIAAAAIAQAA&#10;DwAAAAAAAAABACAAAAAiAAAAZHJzL2Rvd25yZXYueG1sUEsBAhQAFAAAAAgAh07iQDU5th6tAQAA&#10;LwMAAA4AAAAAAAAAAQAgAAAAIQ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0950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9" name="文本框 9188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0950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M+Qt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052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8" name="文本框 9188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052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PazQv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155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7" name="文本框 9188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155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kCGHN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257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6" name="文本框 9188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257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4XlXN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5" name="文本框 9188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360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cpEnMK4BAAAvAwAADgAAAGRycy9lMm9Eb2MueG1srVLNbhMxEL4j&#10;8Q6W72R3i2i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18/o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ykScw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4" name="文本框 9188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462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A8n3Mq4BAAAvAwAADgAAAGRycy9lMm9Eb2MueG1srVLNbhMxEL4j&#10;8Q6W72R3C2q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18/o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Dyfcy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564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3" name="文本框 9188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564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UQMY+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667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2" name="文本框 9188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667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JRgWP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1" name="文本框 9188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769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28GY7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872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80" name="文本框 9188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872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7j32NIAAAAIAQAA&#10;DwAAAAAAAAABACAAAAAiAAAAZHJzL2Rvd25yZXYueG1sUEsBAhQAFAAAAAgAh07iQMeotjmtAQAA&#10;LwMAAA4AAAAAAAAAAQAgAAAAIQEAAGRycy9lMm9Eb2MueG1sUEsFBgAAAAAGAAYAWQEAAEAFAAAA&#10;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1974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9" name="文本框 9187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1974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MU+SO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8" name="文本框 9187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076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AF0I5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179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7" name="文本框 9187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179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n13xI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281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6" name="文本框 9187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281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7gUhI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384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5" name="文本框 9187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384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fe1RJ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486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4" name="文本框 9187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486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DLWBJ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588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3" name="文本框 9187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588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WzywK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691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2" name="文本框 9187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691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KmRgK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1" name="文本框 9187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793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uYwQL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896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70" name="文本框 9187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896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I1MAv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2998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9" name="文本框 9186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2998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w96SH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100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8" name="文本框 9186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100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yhkIe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203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7" name="文本框 9186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203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bczxB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305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6" name="文本框 9186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305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HJQhB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408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5" name="文本框 9186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408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j3xRA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510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4" name="文本框 9186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510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iSBA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612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3" name="文本框 9186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612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qa2wD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715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2" name="文本框 9186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715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2PVgD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817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1" name="文本框 9186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817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Sx0QC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3920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60" name="文本框 9186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3920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6RcAI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022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9" name="文本框 9185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022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1WyTda4BAAAvAwAADgAAAGRycy9lMm9Eb2MueG1srVLNbhMxEL4j&#10;8Q6W72R3i2i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38xY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DVbJN1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124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8" name="文本框 9185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124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pDRDd64BAAAvAwAADgAAAGRycy9lMm9Eb2MueG1srVLNbhMxEL4j&#10;8Q6W72R3i2i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38BYnlwJJM+69f9t9+7L9/Zgc3rWn0saXsO0/5aXqFE8ldRo7+BsWn&#10;yBy+7sFt1MsQcOwVSKLZ5AVXj0oPODGDrMe3KKkX3CcsQJMONu+QtsIIneTanSRSU2KCnBfnpDpn&#10;giLN86aeLxYXpQW0x2ofYnqj0LL86HigEyjosL2JKbOB9piSmzm8NsNQzmBwvzkoMXsK+0z4QH2N&#10;cncbjlORKgXx4YKy7I//pfrXn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CkNEN3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227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7" name="文本框 9185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227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e37wba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329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6" name="文本框 9185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329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CiYgb6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432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5" name="文本框 9185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432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7j32NIAAAAI&#10;AQAADwAAAAAAAAABACAAAAAiAAAAZHJzL2Rvd25yZXYueG1sUEsBAhQAFAAAAAgAh07iQJnOUGiw&#10;AQAALwMAAA4AAAAAAAAAAQAgAAAAIQ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534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4" name="文本框 91854"/>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534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7j32NIAAAAI&#10;AQAADwAAAAAAAAABACAAAAAiAAAAZHJzL2Rvd25yZXYueG1sUEsBAhQAFAAAAAgAh07iQOiWgGqw&#10;AQAALwMAAA4AAAAAAAAAAQAgAAAAIQEAAGRycy9lMm9Eb2MueG1sUEsFBgAAAAAGAAYAWQEAAEMF&#10;AA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636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3" name="文本框 91853"/>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636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vx+xZ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739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2" name="文本框 91852"/>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739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zkdhZ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841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1" name="文本框 91851"/>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841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Xa8RY64BAAAvAwAADgAAAGRycy9lMm9Eb2MueG1srVLNbhMxEL4j&#10;8Q6W72R3i2i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38RcOZA0sy7b9+2X/7sf/+mR3ctKbRx5ay7zzlp+kVTiR3GTn6GxSf&#10;InP4uge3US9DwLFXIIlmkxdcPSo94MQMsh7foqRecJ+wAE062LxD2gojdJJrd5JITYkJcl6ck+qc&#10;CYo0z5t6vlhclBbQHqt9iOmNQsvyo+OBTqCgw/YmpswG2mNKbubw2gxDOYPB/eagxOwp7DPhA/U1&#10;yt1tOE5FqhTEhwvKsj/+l+pfd77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drxFj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4944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50" name="文本框 91850"/>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4944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s98Fh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50464"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49" name="文本框 91849"/>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50464;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J/2TUq4BAAAvAwAADgAAAGRycy9lMm9Eb2MueG1srVLNbhMxEL4j&#10;8Q6W72R3C2q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38xYIzB5Zk2n/9sv/2Y//9Mzu4aU2jjy1l33nKT9MrnEjuMnL0Nyg+&#10;RebwdQ9uo16GgGOvQBLNJi+4elR6wIkZZD2+RUm94D5hAZp0sHmHtBVG6CTX7iSRmhIT5Lw4J9U5&#10;ExRpnjf1fLG4KC2gPVb7ENMbhZblR8cDnUBBh+1NTJkNtMeU3MzhtRmGcgaD+81BidlT2GfCB+pr&#10;lLvbcJyKVCmIDxeUZX/8L9W/7n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An/ZNS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51488"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48" name="文本框 91848"/>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51488;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e499jSAAAACAEA&#10;AA8AAAAAAAAAAQAgAAAAIgAAAGRycy9kb3ducmV2LnhtbFBLAQIUABQAAAAIAIdO4kBWpUNQrgEA&#10;AC8DAAAOAAAAAAAAAAEAIAAAACEBAABkcnMvZTJvRG9jLnhtbFBLBQYAAAAABgAGAFkBAABBBQAA&#10;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52512"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47" name="文本框 91847"/>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52512;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ie/wSq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53536"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46" name="文本框 91846"/>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53536;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uPfY0gAAAAgB&#10;AAAPAAAAAAAAAAEAIAAAACIAAABkcnMvZG93bnJldi54bWxQSwECFAAUAAAACACHTuJA+LcgSK8B&#10;AAAvAwAADgAAAAAAAAABACAAAAAhAQAAZHJzL2Uyb0RvYy54bWxQSwUGAAAAAAYABgBZAQAAQgUA&#10;AAAA&#10;">
                      <v:fill on="f" focussize="0,0"/>
                      <v:stroke on="f"/>
                      <v:imagedata o:title=""/>
                      <o:lock v:ext="edit" aspectratio="f"/>
                    </v:shape>
                  </w:pict>
                </mc:Fallback>
              </mc:AlternateContent>
            </w:r>
            <w:r>
              <w:rPr>
                <w:sz w:val="21"/>
              </w:rPr>
              <mc:AlternateContent>
                <mc:Choice Requires="wps">
                  <w:drawing>
                    <wp:anchor distT="0" distB="0" distL="114300" distR="114300" simplePos="0" relativeHeight="252354560" behindDoc="0" locked="0" layoutInCell="1" allowOverlap="1">
                      <wp:simplePos x="0" y="0"/>
                      <wp:positionH relativeFrom="column">
                        <wp:posOffset>5080</wp:posOffset>
                      </wp:positionH>
                      <wp:positionV relativeFrom="paragraph">
                        <wp:posOffset>100330</wp:posOffset>
                      </wp:positionV>
                      <wp:extent cx="81280" cy="83452970"/>
                      <wp:effectExtent l="19050" t="0" r="13970" b="5080"/>
                      <wp:wrapNone/>
                      <wp:docPr id="91845" name="文本框 91845"/>
                      <wp:cNvGraphicFramePr/>
                      <a:graphic xmlns:a="http://schemas.openxmlformats.org/drawingml/2006/main">
                        <a:graphicData uri="http://schemas.microsoft.com/office/word/2010/wordprocessingShape">
                          <wps:wsp>
                            <wps:cNvSpPr txBox="1">
                              <a:spLocks noChangeArrowheads="1"/>
                            </wps:cNvSpPr>
                            <wps:spPr bwMode="auto">
                              <a:xfrm>
                                <a:off x="0" y="0"/>
                                <a:ext cx="76200" cy="13108997"/>
                              </a:xfrm>
                              <a:prstGeom prst="rect">
                                <a:avLst/>
                              </a:prstGeom>
                              <a:noFill/>
                              <a:ln>
                                <a:noFill/>
                              </a:ln>
                            </wps:spPr>
                            <wps:bodyPr/>
                          </wps:wsp>
                        </a:graphicData>
                      </a:graphic>
                    </wp:anchor>
                  </w:drawing>
                </mc:Choice>
                <mc:Fallback>
                  <w:pict>
                    <v:shape id="_x0000_s1026" o:spid="_x0000_s1026" o:spt="202" type="#_x0000_t202" style="position:absolute;left:0pt;margin-left:0.4pt;margin-top:7.9pt;height:6571.1pt;width:6.4pt;z-index:252354560;mso-width-relative:page;mso-height-relative:page;" filled="f" stroked="f" coordsize="21600,21600" o:gfxdata="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7j32NIAAAAI&#10;AQAADwAAAAAAAAABACAAAAAiAAAAZHJzL2Rvd25yZXYueG1sUEsBAhQAFAAAAAgAh07iQGtfUE+w&#10;AQAALwMAAA4AAAAAAAAAAQAgAAAAIQEAAGRycy9lMm9Eb2MueG1sUEsFBgAAAAAGAAYAWQEAAEMF&#10;AAAAAA==&#10;">
                      <v:fill on="f" focussize="0,0"/>
                      <v:stroke on="f"/>
                      <v:imagedata o:title=""/>
                      <o:lock v:ext="edit" aspectratio="f"/>
                    </v:shape>
                  </w:pict>
                </mc:Fallback>
              </mc:AlternateContent>
            </w:r>
          </w:p>
          <w:p>
            <w:pPr>
              <w:spacing w:line="240" w:lineRule="auto"/>
              <w:ind w:firstLine="0" w:firstLineChars="0"/>
              <w:jc w:val="center"/>
              <w:rPr>
                <w:sz w:val="21"/>
              </w:rPr>
            </w:pP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1.1</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0.38</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四川鸿鹏新材料有限公司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28</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30</w:t>
            </w:r>
            <w:r>
              <w:rPr>
                <w:rFonts w:hint="eastAsia"/>
                <w:sz w:val="21"/>
              </w:rPr>
              <w:t>万吨</w:t>
            </w:r>
            <w:r>
              <w:rPr>
                <w:sz w:val="21"/>
              </w:rPr>
              <w:t>/</w:t>
            </w:r>
            <w:r>
              <w:rPr>
                <w:rFonts w:hint="eastAsia"/>
                <w:sz w:val="21"/>
              </w:rPr>
              <w:t>年油泥综合利用项目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建原料罐区、成品罐区，建油泥综合利用装置一套，并配套建设相应的公辅设施。建成后达到</w:t>
            </w:r>
            <w:r>
              <w:rPr>
                <w:rFonts w:ascii="宋体" w:hAnsi="宋体"/>
                <w:sz w:val="21"/>
              </w:rPr>
              <w:t>30</w:t>
            </w:r>
            <w:r>
              <w:rPr>
                <w:rFonts w:hint="eastAsia" w:ascii="宋体" w:hAnsi="宋体"/>
                <w:sz w:val="21"/>
              </w:rPr>
              <w:t>万吨</w:t>
            </w:r>
            <w:r>
              <w:rPr>
                <w:rFonts w:ascii="宋体" w:hAnsi="宋体"/>
                <w:sz w:val="21"/>
              </w:rPr>
              <w:t>/</w:t>
            </w:r>
            <w:r>
              <w:rPr>
                <w:rFonts w:hint="eastAsia" w:ascii="宋体" w:hAnsi="宋体"/>
                <w:sz w:val="21"/>
              </w:rPr>
              <w:t>年油泥处置能力。</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1.2</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4</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0.52</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2021.06</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2022.07</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四川省兴茂石化有限责任公司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29</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PET</w:t>
            </w:r>
            <w:r>
              <w:rPr>
                <w:rFonts w:hint="eastAsia"/>
                <w:sz w:val="21"/>
              </w:rPr>
              <w:t>、</w:t>
            </w:r>
            <w:r>
              <w:rPr>
                <w:sz w:val="21"/>
              </w:rPr>
              <w:t>PVC</w:t>
            </w:r>
            <w:r>
              <w:rPr>
                <w:rFonts w:hint="eastAsia"/>
                <w:sz w:val="21"/>
              </w:rPr>
              <w:t>及其他废旧塑料智能分拣清洗加工线项目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新增建筑面积</w:t>
            </w:r>
            <w:r>
              <w:rPr>
                <w:rFonts w:ascii="宋体" w:hAnsi="宋体"/>
                <w:sz w:val="21"/>
              </w:rPr>
              <w:t>14441.56</w:t>
            </w:r>
            <w:r>
              <w:rPr>
                <w:rFonts w:hint="eastAsia" w:ascii="宋体" w:hAnsi="宋体"/>
                <w:sz w:val="21"/>
              </w:rPr>
              <w:t>平方米，建设</w:t>
            </w:r>
            <w:r>
              <w:rPr>
                <w:rFonts w:ascii="宋体" w:hAnsi="宋体"/>
                <w:sz w:val="21"/>
              </w:rPr>
              <w:t>PET</w:t>
            </w:r>
            <w:r>
              <w:rPr>
                <w:rFonts w:hint="eastAsia" w:ascii="宋体" w:hAnsi="宋体"/>
                <w:sz w:val="21"/>
              </w:rPr>
              <w:t>、</w:t>
            </w:r>
            <w:r>
              <w:rPr>
                <w:rFonts w:ascii="宋体" w:hAnsi="宋体"/>
                <w:sz w:val="21"/>
              </w:rPr>
              <w:t>PVC</w:t>
            </w:r>
            <w:r>
              <w:rPr>
                <w:rFonts w:hint="eastAsia" w:ascii="宋体" w:hAnsi="宋体"/>
                <w:sz w:val="21"/>
              </w:rPr>
              <w:t>及其它废旧塑料智能分拣清洗加工线项目，主要购进设备：智能拆包机、智能滚筒分离机、智能分选机、智能粉碎机、智能螺旋上料机、热清洗锅、摩擦脱水机、</w:t>
            </w:r>
            <w:r>
              <w:rPr>
                <w:rFonts w:ascii="宋体" w:hAnsi="宋体"/>
                <w:sz w:val="21"/>
              </w:rPr>
              <w:t>1</w:t>
            </w:r>
            <w:r>
              <w:rPr>
                <w:rFonts w:hint="eastAsia" w:ascii="宋体" w:hAnsi="宋体"/>
                <w:sz w:val="21"/>
              </w:rPr>
              <w:t>＃漂洗槽、</w:t>
            </w:r>
            <w:r>
              <w:rPr>
                <w:rFonts w:ascii="宋体" w:hAnsi="宋体"/>
                <w:sz w:val="21"/>
              </w:rPr>
              <w:t>1</w:t>
            </w:r>
            <w:r>
              <w:rPr>
                <w:rFonts w:hint="eastAsia" w:ascii="宋体" w:hAnsi="宋体"/>
                <w:sz w:val="21"/>
              </w:rPr>
              <w:t>＃漂洗槽、</w:t>
            </w:r>
            <w:r>
              <w:rPr>
                <w:rFonts w:ascii="宋体" w:hAnsi="宋体"/>
                <w:sz w:val="21"/>
              </w:rPr>
              <w:t>3</w:t>
            </w:r>
            <w:r>
              <w:rPr>
                <w:rFonts w:hint="eastAsia" w:ascii="宋体" w:hAnsi="宋体"/>
                <w:sz w:val="21"/>
              </w:rPr>
              <w:t>＃漂洗槽、智能脱水机、热风干燥、标签分离机、智能色选分拣机等设施设备。达到年产</w:t>
            </w:r>
            <w:r>
              <w:rPr>
                <w:rFonts w:ascii="宋体" w:hAnsi="宋体"/>
                <w:sz w:val="21"/>
              </w:rPr>
              <w:t>5</w:t>
            </w:r>
            <w:r>
              <w:rPr>
                <w:rFonts w:hint="eastAsia" w:ascii="宋体" w:hAnsi="宋体"/>
                <w:sz w:val="21"/>
              </w:rPr>
              <w:t>万吨废旧塑料智能分拣加工处理。</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1.2</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0.38</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2021.09</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2022.12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遂宁盈德园环保科技有限公司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30</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10000</w:t>
            </w:r>
            <w:r>
              <w:rPr>
                <w:rFonts w:hint="eastAsia"/>
                <w:sz w:val="21"/>
              </w:rPr>
              <w:t>吨</w:t>
            </w:r>
            <w:r>
              <w:rPr>
                <w:sz w:val="21"/>
              </w:rPr>
              <w:t>/</w:t>
            </w:r>
            <w:r>
              <w:rPr>
                <w:rFonts w:hint="eastAsia"/>
                <w:sz w:val="21"/>
              </w:rPr>
              <w:t>年纳米二氧化硅新材料项目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项目新征用地</w:t>
            </w:r>
            <w:r>
              <w:rPr>
                <w:rFonts w:ascii="宋体" w:hAnsi="宋体"/>
                <w:sz w:val="21"/>
              </w:rPr>
              <w:t>40</w:t>
            </w:r>
            <w:r>
              <w:rPr>
                <w:rFonts w:hint="eastAsia" w:ascii="宋体" w:hAnsi="宋体"/>
                <w:sz w:val="21"/>
              </w:rPr>
              <w:t>亩，新建办公楼、厂房</w:t>
            </w:r>
            <w:r>
              <w:rPr>
                <w:rFonts w:hint="eastAsia" w:ascii="宋体" w:hAnsi="宋体"/>
                <w:sz w:val="21"/>
                <w:lang w:eastAsia="zh-CN"/>
              </w:rPr>
              <w:t>及</w:t>
            </w:r>
            <w:r>
              <w:rPr>
                <w:rFonts w:hint="eastAsia" w:ascii="宋体" w:hAnsi="宋体"/>
                <w:sz w:val="21"/>
              </w:rPr>
              <w:t>辅房</w:t>
            </w:r>
            <w:r>
              <w:rPr>
                <w:rFonts w:ascii="宋体" w:hAnsi="宋体"/>
                <w:sz w:val="21"/>
              </w:rPr>
              <w:t>8000</w:t>
            </w:r>
            <w:r>
              <w:rPr>
                <w:rFonts w:hint="eastAsia" w:ascii="宋体" w:hAnsi="宋体"/>
                <w:sz w:val="21"/>
              </w:rPr>
              <w:t>余平方米。新建一条年产</w:t>
            </w:r>
            <w:r>
              <w:rPr>
                <w:rFonts w:ascii="宋体" w:hAnsi="宋体"/>
                <w:sz w:val="21"/>
              </w:rPr>
              <w:t>1000</w:t>
            </w:r>
            <w:r>
              <w:rPr>
                <w:rFonts w:hint="eastAsia" w:ascii="宋体" w:hAnsi="宋体"/>
                <w:sz w:val="21"/>
              </w:rPr>
              <w:t>吨的相转移法纳米级二氧化硅新材料、</w:t>
            </w:r>
            <w:r>
              <w:rPr>
                <w:rFonts w:ascii="宋体" w:hAnsi="宋体"/>
                <w:sz w:val="21"/>
              </w:rPr>
              <w:t>4000</w:t>
            </w:r>
            <w:r>
              <w:rPr>
                <w:rFonts w:hint="eastAsia" w:ascii="宋体" w:hAnsi="宋体"/>
                <w:sz w:val="21"/>
              </w:rPr>
              <w:t>吨纳米级相转移二氧化硅新材料、</w:t>
            </w:r>
            <w:r>
              <w:rPr>
                <w:rFonts w:ascii="宋体" w:hAnsi="宋体"/>
                <w:sz w:val="21"/>
              </w:rPr>
              <w:t>5000</w:t>
            </w:r>
            <w:r>
              <w:rPr>
                <w:rFonts w:hint="eastAsia" w:ascii="宋体" w:hAnsi="宋体"/>
                <w:sz w:val="21"/>
              </w:rPr>
              <w:t>吨纳米二氧化硅新材料生产线各一条。</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0.8</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0.22</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2021.09</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2022.12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四川纳珠新材料有限公司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31</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年产</w:t>
            </w:r>
            <w:r>
              <w:rPr>
                <w:sz w:val="21"/>
              </w:rPr>
              <w:t>30</w:t>
            </w:r>
            <w:r>
              <w:rPr>
                <w:rFonts w:hint="eastAsia"/>
                <w:sz w:val="21"/>
              </w:rPr>
              <w:t>万吨高性能混凝土外加剂项目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新征用地</w:t>
            </w:r>
            <w:r>
              <w:rPr>
                <w:rFonts w:ascii="宋体" w:hAnsi="宋体"/>
                <w:sz w:val="21"/>
              </w:rPr>
              <w:t>60</w:t>
            </w:r>
            <w:r>
              <w:rPr>
                <w:rFonts w:hint="eastAsia" w:ascii="宋体" w:hAnsi="宋体"/>
                <w:sz w:val="21"/>
              </w:rPr>
              <w:t>亩，新建办公楼、厂房及辅房</w:t>
            </w:r>
            <w:r>
              <w:rPr>
                <w:rFonts w:ascii="宋体" w:hAnsi="宋体"/>
                <w:sz w:val="21"/>
              </w:rPr>
              <w:t>10000</w:t>
            </w:r>
            <w:r>
              <w:rPr>
                <w:rFonts w:hint="eastAsia" w:ascii="宋体" w:hAnsi="宋体"/>
                <w:sz w:val="21"/>
              </w:rPr>
              <w:t>平方米，新建</w:t>
            </w:r>
            <w:r>
              <w:rPr>
                <w:rFonts w:ascii="宋体" w:hAnsi="宋体"/>
                <w:sz w:val="21"/>
              </w:rPr>
              <w:t>20</w:t>
            </w:r>
            <w:r>
              <w:rPr>
                <w:rFonts w:hint="eastAsia" w:ascii="宋体" w:hAnsi="宋体"/>
                <w:sz w:val="21"/>
              </w:rPr>
              <w:t>万吨每年聚酸高性能减水剂、</w:t>
            </w:r>
            <w:r>
              <w:rPr>
                <w:rFonts w:ascii="宋体" w:hAnsi="宋体"/>
                <w:sz w:val="21"/>
              </w:rPr>
              <w:t>5</w:t>
            </w:r>
            <w:r>
              <w:rPr>
                <w:rFonts w:hint="eastAsia" w:ascii="宋体" w:hAnsi="宋体"/>
                <w:sz w:val="21"/>
              </w:rPr>
              <w:t>万吨液体速凝剂、</w:t>
            </w:r>
            <w:r>
              <w:rPr>
                <w:rFonts w:ascii="宋体" w:hAnsi="宋体"/>
                <w:sz w:val="21"/>
              </w:rPr>
              <w:t>5</w:t>
            </w:r>
            <w:r>
              <w:rPr>
                <w:rFonts w:hint="eastAsia" w:ascii="宋体" w:hAnsi="宋体"/>
                <w:sz w:val="21"/>
              </w:rPr>
              <w:t>万吨功能性外加剂生产线各一条及配套包装生产线。</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2.3</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0.3</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2021.10</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2022.12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四川英邦化工有限公司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32</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工业用丙烯酸羟乙酯项目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新增用地</w:t>
            </w:r>
            <w:r>
              <w:rPr>
                <w:rFonts w:ascii="宋体" w:hAnsi="宋体"/>
                <w:sz w:val="21"/>
              </w:rPr>
              <w:t>80</w:t>
            </w:r>
            <w:r>
              <w:rPr>
                <w:rFonts w:hint="eastAsia" w:ascii="宋体" w:hAnsi="宋体"/>
                <w:sz w:val="21"/>
              </w:rPr>
              <w:t>亩，新建厂房、办公楼、职工倒班房及辅房</w:t>
            </w:r>
            <w:r>
              <w:rPr>
                <w:rFonts w:ascii="宋体" w:hAnsi="宋体"/>
                <w:sz w:val="21"/>
              </w:rPr>
              <w:t>12000</w:t>
            </w:r>
            <w:r>
              <w:rPr>
                <w:rFonts w:hint="eastAsia" w:ascii="宋体" w:hAnsi="宋体"/>
                <w:sz w:val="21"/>
              </w:rPr>
              <w:t>平方米，主要建设</w:t>
            </w:r>
            <w:r>
              <w:rPr>
                <w:rFonts w:ascii="宋体" w:hAnsi="宋体"/>
                <w:sz w:val="21"/>
              </w:rPr>
              <w:t>20000</w:t>
            </w:r>
            <w:r>
              <w:rPr>
                <w:rFonts w:hint="eastAsia" w:ascii="宋体" w:hAnsi="宋体"/>
                <w:sz w:val="21"/>
              </w:rPr>
              <w:t>吨</w:t>
            </w:r>
            <w:r>
              <w:rPr>
                <w:rFonts w:ascii="宋体" w:hAnsi="宋体"/>
                <w:sz w:val="21"/>
              </w:rPr>
              <w:t>/</w:t>
            </w:r>
            <w:r>
              <w:rPr>
                <w:rFonts w:hint="eastAsia" w:ascii="宋体" w:hAnsi="宋体"/>
                <w:sz w:val="21"/>
              </w:rPr>
              <w:t>年丙烯酸羟乙酯、</w:t>
            </w:r>
            <w:r>
              <w:rPr>
                <w:rFonts w:ascii="宋体" w:hAnsi="宋体"/>
                <w:sz w:val="21"/>
              </w:rPr>
              <w:t>5000</w:t>
            </w:r>
            <w:r>
              <w:rPr>
                <w:rFonts w:hint="eastAsia" w:ascii="宋体" w:hAnsi="宋体"/>
                <w:sz w:val="21"/>
              </w:rPr>
              <w:t>吨</w:t>
            </w:r>
            <w:r>
              <w:rPr>
                <w:rFonts w:ascii="宋体" w:hAnsi="宋体"/>
                <w:sz w:val="21"/>
              </w:rPr>
              <w:t>/</w:t>
            </w:r>
            <w:r>
              <w:rPr>
                <w:rFonts w:hint="eastAsia" w:ascii="宋体" w:hAnsi="宋体"/>
                <w:sz w:val="21"/>
              </w:rPr>
              <w:t>年丙烯酸羟丙酯、</w:t>
            </w:r>
            <w:r>
              <w:rPr>
                <w:rFonts w:ascii="宋体" w:hAnsi="宋体"/>
                <w:sz w:val="21"/>
              </w:rPr>
              <w:t>3000</w:t>
            </w:r>
            <w:r>
              <w:rPr>
                <w:rFonts w:hint="eastAsia" w:ascii="宋体" w:hAnsi="宋体"/>
                <w:sz w:val="21"/>
              </w:rPr>
              <w:t>吨</w:t>
            </w:r>
            <w:r>
              <w:rPr>
                <w:rFonts w:ascii="宋体" w:hAnsi="宋体"/>
                <w:sz w:val="21"/>
              </w:rPr>
              <w:t>/</w:t>
            </w:r>
            <w:r>
              <w:rPr>
                <w:rFonts w:hint="eastAsia" w:ascii="宋体" w:hAnsi="宋体"/>
                <w:sz w:val="21"/>
              </w:rPr>
              <w:t>年甲基丙烯酸羟乙酯、</w:t>
            </w:r>
            <w:r>
              <w:rPr>
                <w:rFonts w:ascii="宋体" w:hAnsi="宋体"/>
                <w:sz w:val="21"/>
              </w:rPr>
              <w:t>2000</w:t>
            </w:r>
            <w:r>
              <w:rPr>
                <w:rFonts w:hint="eastAsia" w:ascii="宋体" w:hAnsi="宋体"/>
                <w:sz w:val="21"/>
              </w:rPr>
              <w:t>吨</w:t>
            </w:r>
            <w:r>
              <w:rPr>
                <w:rFonts w:ascii="宋体" w:hAnsi="宋体"/>
                <w:sz w:val="21"/>
              </w:rPr>
              <w:t>/</w:t>
            </w:r>
            <w:r>
              <w:rPr>
                <w:rFonts w:hint="eastAsia" w:ascii="宋体" w:hAnsi="宋体"/>
                <w:sz w:val="21"/>
              </w:rPr>
              <w:t>年甲基丙烯酸羟丙酯、</w:t>
            </w:r>
            <w:r>
              <w:rPr>
                <w:rFonts w:ascii="宋体" w:hAnsi="宋体"/>
                <w:sz w:val="21"/>
              </w:rPr>
              <w:t>10000</w:t>
            </w:r>
            <w:r>
              <w:rPr>
                <w:rFonts w:hint="eastAsia" w:ascii="宋体" w:hAnsi="宋体"/>
                <w:sz w:val="21"/>
              </w:rPr>
              <w:t>吨</w:t>
            </w:r>
            <w:r>
              <w:rPr>
                <w:rFonts w:ascii="宋体" w:hAnsi="宋体"/>
                <w:sz w:val="21"/>
              </w:rPr>
              <w:t>/</w:t>
            </w:r>
            <w:r>
              <w:rPr>
                <w:rFonts w:hint="eastAsia" w:ascii="宋体" w:hAnsi="宋体"/>
                <w:sz w:val="21"/>
              </w:rPr>
              <w:t>年聚羧酸减水剂减水剂、</w:t>
            </w:r>
            <w:r>
              <w:rPr>
                <w:rFonts w:ascii="宋体" w:hAnsi="宋体"/>
                <w:sz w:val="21"/>
              </w:rPr>
              <w:t>30000</w:t>
            </w:r>
            <w:r>
              <w:rPr>
                <w:rFonts w:hint="eastAsia" w:ascii="宋体" w:hAnsi="宋体"/>
                <w:sz w:val="21"/>
              </w:rPr>
              <w:t>吨</w:t>
            </w:r>
            <w:r>
              <w:rPr>
                <w:rFonts w:ascii="宋体" w:hAnsi="宋体"/>
                <w:sz w:val="21"/>
              </w:rPr>
              <w:t>/</w:t>
            </w:r>
            <w:r>
              <w:rPr>
                <w:rFonts w:hint="eastAsia" w:ascii="宋体" w:hAnsi="宋体"/>
                <w:sz w:val="21"/>
              </w:rPr>
              <w:t>年复配泵送剂生产线及配套相关设备。</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0.25</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2021.10</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2022.12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四川旌峰新材料有限公司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33</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新型无机复合材料及构件生产项目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储备</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大英县</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新征用地</w:t>
            </w:r>
            <w:r>
              <w:rPr>
                <w:rFonts w:ascii="宋体" w:hAnsi="宋体"/>
                <w:sz w:val="21"/>
              </w:rPr>
              <w:t>20</w:t>
            </w:r>
            <w:r>
              <w:rPr>
                <w:rFonts w:hint="eastAsia" w:ascii="宋体" w:hAnsi="宋体"/>
                <w:sz w:val="21"/>
              </w:rPr>
              <w:t>亩，建办公楼、厂房及辅房</w:t>
            </w:r>
            <w:r>
              <w:rPr>
                <w:rFonts w:ascii="宋体" w:hAnsi="宋体"/>
                <w:sz w:val="21"/>
              </w:rPr>
              <w:t>6000</w:t>
            </w:r>
            <w:r>
              <w:rPr>
                <w:rFonts w:hint="eastAsia" w:ascii="宋体" w:hAnsi="宋体"/>
                <w:sz w:val="21"/>
              </w:rPr>
              <w:t>平方米，购置合成机、压制机等，建成后年产</w:t>
            </w:r>
            <w:r>
              <w:rPr>
                <w:rFonts w:ascii="宋体" w:hAnsi="宋体"/>
                <w:sz w:val="21"/>
              </w:rPr>
              <w:t>10</w:t>
            </w:r>
            <w:r>
              <w:rPr>
                <w:rFonts w:hint="eastAsia" w:ascii="宋体" w:hAnsi="宋体"/>
                <w:sz w:val="21"/>
              </w:rPr>
              <w:t>万平方米</w:t>
            </w:r>
            <w:r>
              <w:rPr>
                <w:rFonts w:ascii="宋体" w:hAnsi="宋体"/>
                <w:sz w:val="21"/>
              </w:rPr>
              <w:t>GRC</w:t>
            </w:r>
            <w:r>
              <w:rPr>
                <w:rFonts w:hint="eastAsia" w:ascii="宋体" w:hAnsi="宋体"/>
                <w:sz w:val="21"/>
              </w:rPr>
              <w:t>、</w:t>
            </w:r>
            <w:r>
              <w:rPr>
                <w:rFonts w:ascii="宋体" w:hAnsi="宋体"/>
                <w:sz w:val="21"/>
              </w:rPr>
              <w:t>EPS</w:t>
            </w:r>
            <w:r>
              <w:rPr>
                <w:rFonts w:hint="eastAsia" w:ascii="宋体" w:hAnsi="宋体"/>
                <w:sz w:val="21"/>
              </w:rPr>
              <w:t>、</w:t>
            </w:r>
            <w:r>
              <w:rPr>
                <w:rFonts w:ascii="宋体" w:hAnsi="宋体"/>
                <w:sz w:val="21"/>
              </w:rPr>
              <w:t>GRG</w:t>
            </w:r>
            <w:r>
              <w:rPr>
                <w:rFonts w:hint="eastAsia" w:ascii="宋体" w:hAnsi="宋体"/>
                <w:sz w:val="21"/>
              </w:rPr>
              <w:t>及沙岩等建筑材料。</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0.4</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0.078</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四川碚艺特新材料有限责任公司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34</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年产</w:t>
            </w:r>
            <w:r>
              <w:rPr>
                <w:sz w:val="21"/>
              </w:rPr>
              <w:t>8</w:t>
            </w:r>
            <w:r>
              <w:rPr>
                <w:rFonts w:hint="eastAsia"/>
                <w:sz w:val="21"/>
              </w:rPr>
              <w:t>万片碳化硅衬底片项目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高新区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运用升华法、高温化学气相沉积法和电阻法生产碳化硅衬底片，所有技术来源于中科钢研的重点实验室研发，技术国内领先、国际先进，项目两期预计将购置</w:t>
            </w:r>
            <w:r>
              <w:rPr>
                <w:rFonts w:ascii="宋体" w:hAnsi="宋体"/>
                <w:sz w:val="21"/>
              </w:rPr>
              <w:t>160</w:t>
            </w:r>
            <w:r>
              <w:rPr>
                <w:rFonts w:hint="eastAsia" w:ascii="宋体" w:hAnsi="宋体"/>
                <w:sz w:val="21"/>
              </w:rPr>
              <w:t>台长晶炉，主要为</w:t>
            </w:r>
            <w:r>
              <w:rPr>
                <w:rFonts w:ascii="宋体" w:hAnsi="宋体"/>
                <w:sz w:val="21"/>
              </w:rPr>
              <w:t>PVT</w:t>
            </w:r>
            <w:r>
              <w:rPr>
                <w:rFonts w:hint="eastAsia" w:ascii="宋体" w:hAnsi="宋体"/>
                <w:sz w:val="21"/>
              </w:rPr>
              <w:t>法长晶炉和</w:t>
            </w:r>
            <w:r>
              <w:rPr>
                <w:rFonts w:ascii="宋体" w:hAnsi="宋体"/>
                <w:sz w:val="21"/>
              </w:rPr>
              <w:t>HTCVD</w:t>
            </w:r>
            <w:r>
              <w:rPr>
                <w:rFonts w:hint="eastAsia" w:ascii="宋体" w:hAnsi="宋体"/>
                <w:sz w:val="21"/>
              </w:rPr>
              <w:t>法长晶炉，项目达产后形成</w:t>
            </w:r>
            <w:r>
              <w:rPr>
                <w:rFonts w:ascii="宋体" w:hAnsi="宋体"/>
                <w:sz w:val="21"/>
              </w:rPr>
              <w:t>8</w:t>
            </w:r>
            <w:r>
              <w:rPr>
                <w:rFonts w:hint="eastAsia" w:ascii="宋体" w:hAnsi="宋体"/>
                <w:sz w:val="21"/>
              </w:rPr>
              <w:t>万片碳化硅衬底片生产能力，新征土地面积约</w:t>
            </w:r>
            <w:r>
              <w:rPr>
                <w:rFonts w:ascii="宋体" w:hAnsi="宋体"/>
                <w:sz w:val="21"/>
              </w:rPr>
              <w:t>40</w:t>
            </w:r>
            <w:r>
              <w:rPr>
                <w:rFonts w:hint="eastAsia" w:ascii="宋体" w:hAnsi="宋体"/>
                <w:sz w:val="21"/>
              </w:rPr>
              <w:t>亩，新建厂房面积</w:t>
            </w:r>
            <w:r>
              <w:rPr>
                <w:rFonts w:ascii="宋体" w:hAnsi="宋体"/>
                <w:sz w:val="21"/>
              </w:rPr>
              <w:t>36900</w:t>
            </w:r>
            <w:r>
              <w:rPr>
                <w:rFonts w:hint="eastAsia" w:ascii="宋体" w:hAnsi="宋体"/>
                <w:sz w:val="21"/>
              </w:rPr>
              <w:t>平方米。</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3.3</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2.3</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四川国宏天晶新材料有限公司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35</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废物综合利用项目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经开区</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项目占地约</w:t>
            </w:r>
            <w:r>
              <w:rPr>
                <w:rFonts w:ascii="宋体" w:hAnsi="宋体"/>
                <w:sz w:val="21"/>
              </w:rPr>
              <w:t>50</w:t>
            </w:r>
            <w:r>
              <w:rPr>
                <w:rFonts w:hint="eastAsia" w:ascii="宋体" w:hAnsi="宋体"/>
                <w:sz w:val="21"/>
              </w:rPr>
              <w:t>亩，主要对遂宁及周边电子企业和</w:t>
            </w:r>
            <w:r>
              <w:rPr>
                <w:rFonts w:ascii="宋体" w:hAnsi="宋体"/>
                <w:sz w:val="21"/>
              </w:rPr>
              <w:t>PCB</w:t>
            </w:r>
            <w:r>
              <w:rPr>
                <w:rFonts w:hint="eastAsia" w:ascii="宋体" w:hAnsi="宋体"/>
                <w:sz w:val="21"/>
              </w:rPr>
              <w:t>企业生产过程中产生的固废、液废中有价值部分进行资源化利用和存储。项目全部建成并达产后可实现年销售收入约</w:t>
            </w:r>
            <w:r>
              <w:rPr>
                <w:rFonts w:ascii="宋体" w:hAnsi="宋体"/>
                <w:sz w:val="21"/>
              </w:rPr>
              <w:t>2</w:t>
            </w:r>
            <w:r>
              <w:rPr>
                <w:rFonts w:hint="eastAsia" w:ascii="宋体" w:hAnsi="宋体"/>
                <w:sz w:val="21"/>
              </w:rPr>
              <w:t>亿元，年缴纳入库税收不低于</w:t>
            </w:r>
            <w:r>
              <w:rPr>
                <w:rFonts w:ascii="宋体" w:hAnsi="宋体"/>
                <w:sz w:val="21"/>
              </w:rPr>
              <w:t>1000</w:t>
            </w:r>
            <w:r>
              <w:rPr>
                <w:rFonts w:hint="eastAsia" w:ascii="宋体" w:hAnsi="宋体"/>
                <w:sz w:val="21"/>
              </w:rPr>
              <w:t>万元，提供就业岗位约</w:t>
            </w:r>
            <w:r>
              <w:rPr>
                <w:rFonts w:ascii="宋体" w:hAnsi="宋体"/>
                <w:sz w:val="21"/>
              </w:rPr>
              <w:t>200</w:t>
            </w:r>
            <w:r>
              <w:rPr>
                <w:rFonts w:hint="eastAsia" w:ascii="宋体" w:hAnsi="宋体"/>
                <w:sz w:val="21"/>
              </w:rPr>
              <w:t>个。</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1.5</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深圳市星河环境技术有限公司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36</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生产</w:t>
            </w:r>
            <w:r>
              <w:rPr>
                <w:sz w:val="21"/>
              </w:rPr>
              <w:t>10000</w:t>
            </w:r>
            <w:r>
              <w:rPr>
                <w:rFonts w:hint="eastAsia"/>
                <w:sz w:val="21"/>
              </w:rPr>
              <w:t>吨优质环保涂料项目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在建</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射洪市</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新建办公楼、车间、仓库等</w:t>
            </w:r>
            <w:r>
              <w:rPr>
                <w:rFonts w:ascii="宋体" w:hAnsi="宋体"/>
                <w:sz w:val="21"/>
              </w:rPr>
              <w:t>14000</w:t>
            </w:r>
            <w:r>
              <w:rPr>
                <w:rFonts w:hint="eastAsia" w:ascii="宋体" w:hAnsi="宋体"/>
                <w:sz w:val="21"/>
              </w:rPr>
              <w:t>平方米的建设，购置优质环保涂料设备</w:t>
            </w:r>
            <w:r>
              <w:rPr>
                <w:rFonts w:ascii="宋体" w:hAnsi="宋体"/>
                <w:sz w:val="21"/>
              </w:rPr>
              <w:t>50</w:t>
            </w:r>
            <w:r>
              <w:rPr>
                <w:rFonts w:hint="eastAsia" w:ascii="宋体" w:hAnsi="宋体"/>
                <w:sz w:val="21"/>
              </w:rPr>
              <w:t>台套。</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0.3</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0.151</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2020</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四川乐涂建材科技有限责任公司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37</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射洪</w:t>
            </w:r>
            <w:r>
              <w:rPr>
                <w:sz w:val="21"/>
              </w:rPr>
              <w:t>6.5</w:t>
            </w:r>
            <w:r>
              <w:rPr>
                <w:rFonts w:hint="eastAsia"/>
                <w:sz w:val="21"/>
              </w:rPr>
              <w:t>万吨</w:t>
            </w:r>
            <w:r>
              <w:rPr>
                <w:sz w:val="21"/>
              </w:rPr>
              <w:t>/</w:t>
            </w:r>
            <w:r>
              <w:rPr>
                <w:rFonts w:hint="eastAsia"/>
                <w:sz w:val="21"/>
              </w:rPr>
              <w:t>年高分子材料产业园建设项目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射洪市</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计划占地</w:t>
            </w:r>
            <w:r>
              <w:rPr>
                <w:rFonts w:ascii="宋体" w:hAnsi="宋体"/>
                <w:sz w:val="21"/>
              </w:rPr>
              <w:t>300</w:t>
            </w:r>
            <w:r>
              <w:rPr>
                <w:rFonts w:hint="eastAsia" w:ascii="宋体" w:hAnsi="宋体"/>
                <w:sz w:val="21"/>
              </w:rPr>
              <w:t>亩，建设包括塑编包装袋、重载膜（</w:t>
            </w:r>
            <w:r>
              <w:rPr>
                <w:rFonts w:ascii="宋体" w:hAnsi="宋体"/>
                <w:sz w:val="21"/>
              </w:rPr>
              <w:t>FFS</w:t>
            </w:r>
            <w:r>
              <w:rPr>
                <w:rFonts w:hint="eastAsia" w:ascii="宋体" w:hAnsi="宋体"/>
                <w:sz w:val="21"/>
              </w:rPr>
              <w:t>膜）、</w:t>
            </w:r>
            <w:r>
              <w:rPr>
                <w:rFonts w:ascii="宋体" w:hAnsi="宋体"/>
                <w:sz w:val="21"/>
              </w:rPr>
              <w:t>CPP</w:t>
            </w:r>
            <w:r>
              <w:rPr>
                <w:rFonts w:hint="eastAsia" w:ascii="宋体" w:hAnsi="宋体"/>
                <w:sz w:val="21"/>
              </w:rPr>
              <w:t>膜、高阻隔膜材、电池隔膜等生产线，形成</w:t>
            </w:r>
            <w:r>
              <w:rPr>
                <w:rFonts w:ascii="宋体" w:hAnsi="宋体"/>
                <w:sz w:val="21"/>
              </w:rPr>
              <w:t>6.5</w:t>
            </w:r>
            <w:r>
              <w:rPr>
                <w:rFonts w:hint="eastAsia" w:ascii="宋体" w:hAnsi="宋体"/>
                <w:sz w:val="21"/>
              </w:rPr>
              <w:t>万吨以上的包装材料年产规模。</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8</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10-12</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1.9-2.3</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2025</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四川美丰高分子材料科技有限公司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38</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w:t>
            </w:r>
            <w:r>
              <w:rPr>
                <w:rFonts w:hint="eastAsia"/>
                <w:sz w:val="21"/>
              </w:rPr>
              <w:t>万吨</w:t>
            </w:r>
            <w:r>
              <w:rPr>
                <w:sz w:val="21"/>
              </w:rPr>
              <w:t>/</w:t>
            </w:r>
            <w:r>
              <w:rPr>
                <w:rFonts w:hint="eastAsia"/>
                <w:sz w:val="21"/>
              </w:rPr>
              <w:t>年</w:t>
            </w:r>
            <w:r>
              <w:rPr>
                <w:sz w:val="21"/>
              </w:rPr>
              <w:t>CPP</w:t>
            </w:r>
            <w:r>
              <w:rPr>
                <w:rFonts w:hint="eastAsia"/>
                <w:sz w:val="21"/>
              </w:rPr>
              <w:t>膜建设项目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射洪市</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计划占地</w:t>
            </w:r>
            <w:r>
              <w:rPr>
                <w:rFonts w:ascii="宋体" w:hAnsi="宋体"/>
                <w:sz w:val="21"/>
              </w:rPr>
              <w:t>30</w:t>
            </w:r>
            <w:r>
              <w:rPr>
                <w:rFonts w:hint="eastAsia" w:ascii="宋体" w:hAnsi="宋体"/>
                <w:sz w:val="21"/>
              </w:rPr>
              <w:t>亩，购置进口流延膜生产线</w:t>
            </w:r>
            <w:r>
              <w:rPr>
                <w:rFonts w:ascii="宋体" w:hAnsi="宋体"/>
                <w:sz w:val="21"/>
              </w:rPr>
              <w:t>1</w:t>
            </w:r>
            <w:r>
              <w:rPr>
                <w:rFonts w:hint="eastAsia" w:ascii="宋体" w:hAnsi="宋体"/>
                <w:sz w:val="21"/>
              </w:rPr>
              <w:t>套及国产生产线</w:t>
            </w:r>
            <w:r>
              <w:rPr>
                <w:rFonts w:ascii="宋体" w:hAnsi="宋体"/>
                <w:sz w:val="21"/>
              </w:rPr>
              <w:t>1</w:t>
            </w:r>
            <w:r>
              <w:rPr>
                <w:rFonts w:hint="eastAsia" w:ascii="宋体" w:hAnsi="宋体"/>
                <w:sz w:val="21"/>
              </w:rPr>
              <w:t>套，形成年产</w:t>
            </w:r>
            <w:r>
              <w:rPr>
                <w:rFonts w:ascii="宋体" w:hAnsi="宋体"/>
                <w:sz w:val="21"/>
              </w:rPr>
              <w:t>2</w:t>
            </w:r>
            <w:r>
              <w:rPr>
                <w:rFonts w:hint="eastAsia" w:ascii="宋体" w:hAnsi="宋体"/>
                <w:sz w:val="21"/>
              </w:rPr>
              <w:t>万吨</w:t>
            </w:r>
            <w:r>
              <w:rPr>
                <w:rFonts w:ascii="宋体" w:hAnsi="宋体"/>
                <w:sz w:val="21"/>
              </w:rPr>
              <w:t>CPP</w:t>
            </w:r>
            <w:r>
              <w:rPr>
                <w:rFonts w:hint="eastAsia" w:ascii="宋体" w:hAnsi="宋体"/>
                <w:sz w:val="21"/>
              </w:rPr>
              <w:t>膜产能。</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1.57</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2-2.3</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0.23</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四川美丰高分子材料科技有限公司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39</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w:t>
            </w:r>
            <w:r>
              <w:rPr>
                <w:rFonts w:hint="eastAsia"/>
                <w:sz w:val="21"/>
              </w:rPr>
              <w:t>万吨</w:t>
            </w:r>
            <w:r>
              <w:rPr>
                <w:sz w:val="21"/>
              </w:rPr>
              <w:t>/</w:t>
            </w:r>
            <w:r>
              <w:rPr>
                <w:rFonts w:hint="eastAsia"/>
                <w:sz w:val="21"/>
              </w:rPr>
              <w:t>年重载膜（</w:t>
            </w:r>
            <w:r>
              <w:rPr>
                <w:sz w:val="21"/>
              </w:rPr>
              <w:t>FFS</w:t>
            </w:r>
            <w:r>
              <w:rPr>
                <w:rFonts w:hint="eastAsia"/>
                <w:sz w:val="21"/>
              </w:rPr>
              <w:t>膜）建设项目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射洪市</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计划占地</w:t>
            </w:r>
            <w:r>
              <w:rPr>
                <w:rFonts w:ascii="宋体" w:hAnsi="宋体"/>
                <w:sz w:val="21"/>
              </w:rPr>
              <w:t>15</w:t>
            </w:r>
            <w:r>
              <w:rPr>
                <w:rFonts w:hint="eastAsia" w:ascii="宋体" w:hAnsi="宋体"/>
                <w:sz w:val="21"/>
              </w:rPr>
              <w:t>亩，购置进口五层共挤吹膜机组两套，对原有生产线升级，新增</w:t>
            </w:r>
            <w:r>
              <w:rPr>
                <w:rFonts w:ascii="宋体" w:hAnsi="宋体"/>
                <w:sz w:val="21"/>
              </w:rPr>
              <w:t>5000</w:t>
            </w:r>
            <w:r>
              <w:rPr>
                <w:rFonts w:hint="eastAsia" w:ascii="宋体" w:hAnsi="宋体"/>
                <w:sz w:val="21"/>
              </w:rPr>
              <w:t>吨重载膜（</w:t>
            </w:r>
            <w:r>
              <w:rPr>
                <w:rFonts w:ascii="宋体" w:hAnsi="宋体"/>
                <w:sz w:val="21"/>
              </w:rPr>
              <w:t>FFS</w:t>
            </w:r>
            <w:r>
              <w:rPr>
                <w:rFonts w:hint="eastAsia" w:ascii="宋体" w:hAnsi="宋体"/>
                <w:sz w:val="21"/>
              </w:rPr>
              <w:t>膜）产能，累计形成年产</w:t>
            </w:r>
            <w:r>
              <w:rPr>
                <w:rFonts w:ascii="宋体" w:hAnsi="宋体"/>
                <w:sz w:val="21"/>
              </w:rPr>
              <w:t>1</w:t>
            </w:r>
            <w:r>
              <w:rPr>
                <w:rFonts w:hint="eastAsia" w:ascii="宋体" w:hAnsi="宋体"/>
                <w:sz w:val="21"/>
              </w:rPr>
              <w:t>万吨产能。</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0.48</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1-1.25</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0.13</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四川美丰高分子材料科技有限公司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40</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四川耀辉环保有限公司资源综合利用项目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新开</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射洪市</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采用高效节能烘干、富氧侧吹熔炼等技术；购置</w:t>
            </w:r>
            <w:r>
              <w:rPr>
                <w:rFonts w:ascii="宋体" w:hAnsi="宋体"/>
                <w:sz w:val="21"/>
              </w:rPr>
              <w:t>3</w:t>
            </w:r>
            <w:r>
              <w:rPr>
                <w:rFonts w:hint="eastAsia" w:ascii="宋体" w:hAnsi="宋体"/>
                <w:sz w:val="21"/>
              </w:rPr>
              <w:t>台（套</w:t>
            </w:r>
            <w:r>
              <w:rPr>
                <w:rFonts w:ascii="宋体" w:hAnsi="宋体"/>
                <w:sz w:val="21"/>
              </w:rPr>
              <w:t>)</w:t>
            </w:r>
            <w:r>
              <w:rPr>
                <w:rFonts w:hint="eastAsia" w:ascii="宋体" w:hAnsi="宋体"/>
                <w:sz w:val="21"/>
              </w:rPr>
              <w:t>多级高效烘干机、</w:t>
            </w:r>
            <w:r>
              <w:rPr>
                <w:rFonts w:ascii="宋体" w:hAnsi="宋体"/>
                <w:sz w:val="21"/>
              </w:rPr>
              <w:t>2</w:t>
            </w:r>
            <w:r>
              <w:rPr>
                <w:rFonts w:hint="eastAsia" w:ascii="宋体" w:hAnsi="宋体"/>
                <w:sz w:val="21"/>
              </w:rPr>
              <w:t>台（套）富氧侧吹熔炼炉；建成后产能达年处理</w:t>
            </w:r>
            <w:r>
              <w:rPr>
                <w:rFonts w:ascii="宋体" w:hAnsi="宋体"/>
                <w:sz w:val="21"/>
              </w:rPr>
              <w:t>20</w:t>
            </w:r>
            <w:r>
              <w:rPr>
                <w:rFonts w:hint="eastAsia" w:ascii="宋体" w:hAnsi="宋体"/>
                <w:sz w:val="21"/>
              </w:rPr>
              <w:t>万吨危险废物；新征土地约</w:t>
            </w:r>
            <w:r>
              <w:rPr>
                <w:rFonts w:ascii="宋体" w:hAnsi="宋体"/>
                <w:sz w:val="21"/>
              </w:rPr>
              <w:t>160</w:t>
            </w:r>
            <w:r>
              <w:rPr>
                <w:rFonts w:hint="eastAsia" w:ascii="宋体" w:hAnsi="宋体"/>
                <w:sz w:val="21"/>
              </w:rPr>
              <w:t>亩；新建厂房面积约</w:t>
            </w:r>
            <w:r>
              <w:rPr>
                <w:rFonts w:ascii="宋体" w:hAnsi="宋体"/>
                <w:sz w:val="21"/>
              </w:rPr>
              <w:t>63400</w:t>
            </w:r>
            <w:r>
              <w:rPr>
                <w:rFonts w:hint="eastAsia" w:ascii="宋体" w:hAnsi="宋体"/>
                <w:sz w:val="21"/>
              </w:rPr>
              <w:t>平方米。</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3.8</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10.54</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1.457</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四川耀辉环保有限公司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41</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2.5</w:t>
            </w:r>
            <w:r>
              <w:rPr>
                <w:rFonts w:hint="eastAsia"/>
                <w:sz w:val="21"/>
              </w:rPr>
              <w:t>万吨</w:t>
            </w:r>
            <w:r>
              <w:rPr>
                <w:sz w:val="21"/>
              </w:rPr>
              <w:t>/</w:t>
            </w:r>
            <w:r>
              <w:rPr>
                <w:rFonts w:hint="eastAsia"/>
                <w:sz w:val="21"/>
              </w:rPr>
              <w:t>年全</w:t>
            </w:r>
            <w:r>
              <w:rPr>
                <w:sz w:val="21"/>
              </w:rPr>
              <w:t>PE</w:t>
            </w:r>
            <w:r>
              <w:rPr>
                <w:rFonts w:hint="eastAsia"/>
                <w:sz w:val="21"/>
              </w:rPr>
              <w:t>结构镀氧化物高阻隔膜材建设项目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储备</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射洪市</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计划占地</w:t>
            </w:r>
            <w:r>
              <w:rPr>
                <w:rFonts w:ascii="宋体" w:hAnsi="宋体"/>
                <w:sz w:val="21"/>
              </w:rPr>
              <w:t>100</w:t>
            </w:r>
            <w:r>
              <w:rPr>
                <w:rFonts w:hint="eastAsia" w:ascii="宋体" w:hAnsi="宋体"/>
                <w:sz w:val="21"/>
              </w:rPr>
              <w:t>亩，项目进口</w:t>
            </w:r>
            <w:r>
              <w:rPr>
                <w:rFonts w:ascii="宋体" w:hAnsi="宋体"/>
                <w:sz w:val="21"/>
              </w:rPr>
              <w:t>5</w:t>
            </w:r>
            <w:r>
              <w:rPr>
                <w:rFonts w:hint="eastAsia" w:ascii="宋体" w:hAnsi="宋体"/>
                <w:sz w:val="21"/>
              </w:rPr>
              <w:t>套五层共挤吹膜生产线、</w:t>
            </w:r>
            <w:r>
              <w:rPr>
                <w:rFonts w:ascii="宋体" w:hAnsi="宋体"/>
                <w:sz w:val="21"/>
              </w:rPr>
              <w:t>5</w:t>
            </w:r>
            <w:r>
              <w:rPr>
                <w:rFonts w:hint="eastAsia" w:ascii="宋体" w:hAnsi="宋体"/>
                <w:sz w:val="21"/>
              </w:rPr>
              <w:t>套进口</w:t>
            </w:r>
            <w:r>
              <w:rPr>
                <w:rFonts w:ascii="宋体" w:hAnsi="宋体"/>
                <w:sz w:val="21"/>
              </w:rPr>
              <w:t>MDO</w:t>
            </w:r>
            <w:r>
              <w:rPr>
                <w:rFonts w:hint="eastAsia" w:ascii="宋体" w:hAnsi="宋体"/>
                <w:sz w:val="21"/>
              </w:rPr>
              <w:t>装置、</w:t>
            </w:r>
            <w:r>
              <w:rPr>
                <w:rFonts w:ascii="宋体" w:hAnsi="宋体"/>
                <w:sz w:val="21"/>
              </w:rPr>
              <w:t>5</w:t>
            </w:r>
            <w:r>
              <w:rPr>
                <w:rFonts w:hint="eastAsia" w:ascii="宋体" w:hAnsi="宋体"/>
                <w:sz w:val="21"/>
              </w:rPr>
              <w:t>套进口涂布机组及配套设施，形成年产</w:t>
            </w:r>
            <w:r>
              <w:rPr>
                <w:rFonts w:ascii="宋体" w:hAnsi="宋体"/>
                <w:sz w:val="21"/>
              </w:rPr>
              <w:t>2.5</w:t>
            </w:r>
            <w:r>
              <w:rPr>
                <w:rFonts w:hint="eastAsia" w:ascii="宋体" w:hAnsi="宋体"/>
                <w:sz w:val="21"/>
              </w:rPr>
              <w:t>万吨膜材产能。</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4.6</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5-5.6</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1.05</w:t>
            </w: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2021</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sz w:val="21"/>
              </w:rPr>
              <w:t>2024</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r>
              <w:rPr>
                <w:rFonts w:hint="eastAsia"/>
                <w:sz w:val="21"/>
              </w:rPr>
              <w:t>四川美丰高分子材料科技有限公司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四川锂源新材料有限公司高性能锂电池材料（磷酸铁锂智能制造）</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蓬溪</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计划投资4亿元，购置焙烧炉、粉碎机、干燥机等生产设备，建设2.5万吨磷酸铁锂.</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4</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022</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022</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四川锂源新材料有限公司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四川省盈达锂电新材料有限公司10万吨/年锂离子电池正极材料磷酸铁锂前驱体项目</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蓬溪</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要建设生产车间、库房、锅炉房、废水处置装置、罐区、办公楼、倒班房等构建筑物，配套辅助设施、公用工程等</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4</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022</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023</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四川省盈达锂电新材料有限公司</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42</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综合性新材料天然气化工产业园</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规划</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规划</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以遂宁市丰富的天然气资源为源头，打造以生物可降解材料——PBAT、PBS;高端先进功能性材料——PA66、PA46、 PMMA、EVA;电子化学品——电子级EC、DMC、DEC、EMCABS、SAP树脂等为产品的综 合性新材料天然气化工产业园项目。项目总投资约500亿，用地约6000亩,建成投产后年消耗天然气57亿m3，产值约600亿元，税收150亿元。</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500</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4</w:t>
            </w: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023</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030</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内蒙古久泰集团</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43</w:t>
            </w: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高端聚合物材料基地</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规划</w:t>
            </w: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规划</w:t>
            </w: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建设年产45万吨丙酮-BPA（双酚A）、30万吨聚甲基丙烯酸甲酯（PMMA）和MS光学级新材料、25万吨甲基丙烯酸甲酯（MMA）、60万吨电子级硫酸，总投资约120亿元，占地1300亩，项目建成后年产值约100亿元，用工1000名。</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120</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023</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030</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江苏双象集团</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r>
      <w:tr>
        <w:tblPrEx>
          <w:tblLayout w:type="fixed"/>
          <w:tblCellMar>
            <w:top w:w="0" w:type="dxa"/>
            <w:left w:w="108" w:type="dxa"/>
            <w:bottom w:w="0" w:type="dxa"/>
            <w:right w:w="108" w:type="dxa"/>
          </w:tblCellMar>
        </w:tblPrEx>
        <w:trPr>
          <w:trHeight w:val="1043" w:hRule="atLeast"/>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17"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化工新材料生态产业园</w:t>
            </w:r>
          </w:p>
        </w:tc>
        <w:tc>
          <w:tcPr>
            <w:tcW w:w="72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86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316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主要业态包括：研发中心（研发大楼、院士楼、共享实验室）、基础产业（合成氨→尿素→三聚氰胺、氰尿酸产业链及公用配套工程）、先进材料产业（系列阻燃剂及改性工程塑料；三胺泡沫及下游复合材料；皮革鞣剂及污水处理装备、材料；PVB树脂及膜片；其他协同新材料项目）、产业服务（中试基地、检测中心、创业中心）。以三聚氰胺及下游环保、阻燃新材料产业链为基础，系统、科学地规划产业发展方向，通过自建、孵化、引进三大举措，将遂宁天然气资源做深做透，形成以天然气资源为核心的年产值100亿元以上的新材料循环经济产业集群。</w:t>
            </w:r>
          </w:p>
        </w:tc>
        <w:tc>
          <w:tcPr>
            <w:tcW w:w="115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3</w:t>
            </w:r>
            <w:r>
              <w:rPr>
                <w:rFonts w:ascii="宋体" w:hAnsi="宋体"/>
                <w:sz w:val="21"/>
              </w:rPr>
              <w:t>20</w:t>
            </w:r>
          </w:p>
        </w:tc>
        <w:tc>
          <w:tcPr>
            <w:tcW w:w="129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19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9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c>
          <w:tcPr>
            <w:tcW w:w="1012"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023</w:t>
            </w:r>
          </w:p>
        </w:tc>
        <w:tc>
          <w:tcPr>
            <w:tcW w:w="88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hint="eastAsia" w:ascii="宋体" w:hAnsi="宋体"/>
                <w:sz w:val="21"/>
              </w:rPr>
              <w:t>2</w:t>
            </w:r>
            <w:r>
              <w:rPr>
                <w:rFonts w:ascii="宋体" w:hAnsi="宋体"/>
                <w:sz w:val="21"/>
              </w:rPr>
              <w:t>028</w:t>
            </w:r>
          </w:p>
        </w:tc>
        <w:tc>
          <w:tcPr>
            <w:tcW w:w="7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r>
              <w:rPr>
                <w:rFonts w:ascii="宋体" w:hAnsi="宋体"/>
                <w:sz w:val="21"/>
              </w:rPr>
              <w:t>成都玉龙化工</w:t>
            </w:r>
          </w:p>
        </w:tc>
        <w:tc>
          <w:tcPr>
            <w:tcW w:w="4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sz w:val="21"/>
              </w:rPr>
            </w:pPr>
          </w:p>
        </w:tc>
      </w:tr>
    </w:tbl>
    <w:p>
      <w:pPr>
        <w:spacing w:line="240" w:lineRule="auto"/>
        <w:ind w:firstLine="0" w:firstLineChars="0"/>
        <w:jc w:val="center"/>
        <w:rPr>
          <w:rFonts w:ascii="宋体" w:hAnsi="宋体"/>
          <w:sz w:val="21"/>
        </w:rPr>
      </w:pPr>
    </w:p>
    <w:p>
      <w:pPr>
        <w:ind w:firstLine="480"/>
      </w:pPr>
    </w:p>
    <w:p>
      <w:pPr>
        <w:ind w:firstLine="480"/>
      </w:pPr>
    </w:p>
    <w:p>
      <w:pPr>
        <w:ind w:firstLine="480"/>
      </w:pPr>
    </w:p>
    <w:p>
      <w:pPr>
        <w:ind w:firstLine="0" w:firstLineChars="0"/>
      </w:pPr>
    </w:p>
    <w:sectPr>
      <w:pgSz w:w="16838" w:h="11906" w:orient="landscape"/>
      <w:pgMar w:top="1800" w:right="1440" w:bottom="1800"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830026"/>
    </w:sdtPr>
    <w:sdtContent>
      <w:p>
        <w:pPr>
          <w:pStyle w:val="10"/>
          <w:ind w:firstLineChars="111"/>
          <w:jc w:val="center"/>
        </w:pPr>
        <w:r>
          <w:fldChar w:fldCharType="begin"/>
        </w:r>
        <w:r>
          <w:instrText xml:space="preserve">PAGE   \* MERGEFORMAT</w:instrText>
        </w:r>
        <w:r>
          <w:fldChar w:fldCharType="separate"/>
        </w:r>
        <w:r>
          <w:rPr>
            <w:lang w:val="zh-CN"/>
          </w:rP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1195471"/>
    </w:sdtPr>
    <w:sdtContent>
      <w:p>
        <w:pPr>
          <w:pStyle w:val="10"/>
          <w:ind w:firstLineChars="111"/>
          <w:jc w:val="center"/>
        </w:pPr>
        <w:r>
          <w:fldChar w:fldCharType="begin"/>
        </w:r>
        <w:r>
          <w:instrText xml:space="preserve">PAGE   \* MERGEFORMAT</w:instrText>
        </w:r>
        <w:r>
          <w:fldChar w:fldCharType="separate"/>
        </w:r>
        <w:r>
          <w:rPr>
            <w:lang w:val="zh-CN"/>
          </w:rPr>
          <w:t>105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rFonts w:hint="eastAsia"/>
      </w:rPr>
      <w:t>遂宁市十四五能源化工产业发展规划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3243"/>
    <w:multiLevelType w:val="multilevel"/>
    <w:tmpl w:val="02053243"/>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05C465FE"/>
    <w:multiLevelType w:val="multilevel"/>
    <w:tmpl w:val="05C465FE"/>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10722B25"/>
    <w:multiLevelType w:val="multilevel"/>
    <w:tmpl w:val="10722B25"/>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28EB7E2F"/>
    <w:multiLevelType w:val="multilevel"/>
    <w:tmpl w:val="28EB7E2F"/>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4AD770A4"/>
    <w:multiLevelType w:val="multilevel"/>
    <w:tmpl w:val="4AD770A4"/>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51185B7E"/>
    <w:multiLevelType w:val="multilevel"/>
    <w:tmpl w:val="51185B7E"/>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59CB0D3A"/>
    <w:multiLevelType w:val="multilevel"/>
    <w:tmpl w:val="59CB0D3A"/>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69955925"/>
    <w:multiLevelType w:val="multilevel"/>
    <w:tmpl w:val="69955925"/>
    <w:lvl w:ilvl="0" w:tentative="0">
      <w:start w:val="1"/>
      <w:numFmt w:val="decimal"/>
      <w:lvlText w:val="%1、"/>
      <w:lvlJc w:val="left"/>
      <w:pPr>
        <w:ind w:left="1320" w:hanging="72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8">
    <w:nsid w:val="7866399B"/>
    <w:multiLevelType w:val="multilevel"/>
    <w:tmpl w:val="7866399B"/>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9">
    <w:nsid w:val="7F6D45DB"/>
    <w:multiLevelType w:val="multilevel"/>
    <w:tmpl w:val="7F6D45DB"/>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8"/>
  </w:num>
  <w:num w:numId="8">
    <w:abstractNumId w:val="0"/>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A53"/>
    <w:rsid w:val="00005BB0"/>
    <w:rsid w:val="00005F58"/>
    <w:rsid w:val="000064A5"/>
    <w:rsid w:val="00006DFA"/>
    <w:rsid w:val="00006F4F"/>
    <w:rsid w:val="00007EE6"/>
    <w:rsid w:val="0001143A"/>
    <w:rsid w:val="00015594"/>
    <w:rsid w:val="00015ACA"/>
    <w:rsid w:val="00020CC8"/>
    <w:rsid w:val="0002227D"/>
    <w:rsid w:val="0002297D"/>
    <w:rsid w:val="00024BDC"/>
    <w:rsid w:val="000255B8"/>
    <w:rsid w:val="00030F7D"/>
    <w:rsid w:val="00033303"/>
    <w:rsid w:val="000346E1"/>
    <w:rsid w:val="000400E4"/>
    <w:rsid w:val="00041D94"/>
    <w:rsid w:val="00042ED1"/>
    <w:rsid w:val="000442C5"/>
    <w:rsid w:val="00050741"/>
    <w:rsid w:val="00050F75"/>
    <w:rsid w:val="000548FE"/>
    <w:rsid w:val="00055E96"/>
    <w:rsid w:val="00061723"/>
    <w:rsid w:val="00062D8B"/>
    <w:rsid w:val="00063FF3"/>
    <w:rsid w:val="00067E47"/>
    <w:rsid w:val="000724D8"/>
    <w:rsid w:val="00080349"/>
    <w:rsid w:val="0008041E"/>
    <w:rsid w:val="00086135"/>
    <w:rsid w:val="00086F1F"/>
    <w:rsid w:val="000904DC"/>
    <w:rsid w:val="00093D47"/>
    <w:rsid w:val="00096933"/>
    <w:rsid w:val="00097435"/>
    <w:rsid w:val="000A341E"/>
    <w:rsid w:val="000B1696"/>
    <w:rsid w:val="000B26C2"/>
    <w:rsid w:val="000B4DD4"/>
    <w:rsid w:val="000B51AC"/>
    <w:rsid w:val="000B7A09"/>
    <w:rsid w:val="000C621D"/>
    <w:rsid w:val="000D7075"/>
    <w:rsid w:val="000E094E"/>
    <w:rsid w:val="000E26C1"/>
    <w:rsid w:val="000E4632"/>
    <w:rsid w:val="000E72DE"/>
    <w:rsid w:val="000F1355"/>
    <w:rsid w:val="000F3E70"/>
    <w:rsid w:val="00101AFD"/>
    <w:rsid w:val="001031C7"/>
    <w:rsid w:val="00105467"/>
    <w:rsid w:val="001055A8"/>
    <w:rsid w:val="001077F2"/>
    <w:rsid w:val="00114F28"/>
    <w:rsid w:val="00117FB6"/>
    <w:rsid w:val="00124999"/>
    <w:rsid w:val="00124C55"/>
    <w:rsid w:val="001304DF"/>
    <w:rsid w:val="00133FFB"/>
    <w:rsid w:val="00134F27"/>
    <w:rsid w:val="00140E3F"/>
    <w:rsid w:val="00143C2C"/>
    <w:rsid w:val="001462DE"/>
    <w:rsid w:val="00146A1F"/>
    <w:rsid w:val="00153330"/>
    <w:rsid w:val="00163EDA"/>
    <w:rsid w:val="00167C84"/>
    <w:rsid w:val="0017036E"/>
    <w:rsid w:val="00172F7B"/>
    <w:rsid w:val="0018082A"/>
    <w:rsid w:val="00183C80"/>
    <w:rsid w:val="00184D96"/>
    <w:rsid w:val="001873D0"/>
    <w:rsid w:val="0019135A"/>
    <w:rsid w:val="0019356A"/>
    <w:rsid w:val="001941E7"/>
    <w:rsid w:val="00195274"/>
    <w:rsid w:val="001A1124"/>
    <w:rsid w:val="001A7DA1"/>
    <w:rsid w:val="001B7ADE"/>
    <w:rsid w:val="001C0462"/>
    <w:rsid w:val="001D09D9"/>
    <w:rsid w:val="001D5D4C"/>
    <w:rsid w:val="001D7013"/>
    <w:rsid w:val="001D7944"/>
    <w:rsid w:val="001E3F97"/>
    <w:rsid w:val="001F0801"/>
    <w:rsid w:val="001F3A35"/>
    <w:rsid w:val="001F5633"/>
    <w:rsid w:val="00201446"/>
    <w:rsid w:val="00205046"/>
    <w:rsid w:val="00205416"/>
    <w:rsid w:val="00205681"/>
    <w:rsid w:val="00216CB4"/>
    <w:rsid w:val="00220806"/>
    <w:rsid w:val="00224160"/>
    <w:rsid w:val="00226833"/>
    <w:rsid w:val="00227F6E"/>
    <w:rsid w:val="00230C2C"/>
    <w:rsid w:val="00231025"/>
    <w:rsid w:val="00231B7A"/>
    <w:rsid w:val="002336D2"/>
    <w:rsid w:val="00233FB6"/>
    <w:rsid w:val="00236D8B"/>
    <w:rsid w:val="00237024"/>
    <w:rsid w:val="0024194C"/>
    <w:rsid w:val="002419B8"/>
    <w:rsid w:val="002425DC"/>
    <w:rsid w:val="0024296F"/>
    <w:rsid w:val="00245AE9"/>
    <w:rsid w:val="00251EF3"/>
    <w:rsid w:val="00253455"/>
    <w:rsid w:val="002549A0"/>
    <w:rsid w:val="0026054C"/>
    <w:rsid w:val="00263D3A"/>
    <w:rsid w:val="00270E8A"/>
    <w:rsid w:val="00275429"/>
    <w:rsid w:val="00276F08"/>
    <w:rsid w:val="00277BBA"/>
    <w:rsid w:val="00292A63"/>
    <w:rsid w:val="00297A15"/>
    <w:rsid w:val="002A07E6"/>
    <w:rsid w:val="002A0AFB"/>
    <w:rsid w:val="002A136D"/>
    <w:rsid w:val="002A2054"/>
    <w:rsid w:val="002A56FC"/>
    <w:rsid w:val="002B4508"/>
    <w:rsid w:val="002B5666"/>
    <w:rsid w:val="002C1239"/>
    <w:rsid w:val="002C162A"/>
    <w:rsid w:val="002C1B85"/>
    <w:rsid w:val="002C22D5"/>
    <w:rsid w:val="002C3F0D"/>
    <w:rsid w:val="002C4087"/>
    <w:rsid w:val="002C6915"/>
    <w:rsid w:val="002D289A"/>
    <w:rsid w:val="002D315E"/>
    <w:rsid w:val="002D4172"/>
    <w:rsid w:val="002D4FE0"/>
    <w:rsid w:val="002D5FFB"/>
    <w:rsid w:val="002D7E0B"/>
    <w:rsid w:val="002E11D6"/>
    <w:rsid w:val="002E1B9A"/>
    <w:rsid w:val="002E7E1A"/>
    <w:rsid w:val="002F08A2"/>
    <w:rsid w:val="002F2964"/>
    <w:rsid w:val="002F2C39"/>
    <w:rsid w:val="002F5DC3"/>
    <w:rsid w:val="002F7DA2"/>
    <w:rsid w:val="0030139F"/>
    <w:rsid w:val="00301688"/>
    <w:rsid w:val="00311B55"/>
    <w:rsid w:val="00312F7A"/>
    <w:rsid w:val="003151D7"/>
    <w:rsid w:val="00315E0B"/>
    <w:rsid w:val="00324057"/>
    <w:rsid w:val="00326C27"/>
    <w:rsid w:val="00330017"/>
    <w:rsid w:val="00332D86"/>
    <w:rsid w:val="00333913"/>
    <w:rsid w:val="00342690"/>
    <w:rsid w:val="00345492"/>
    <w:rsid w:val="00347756"/>
    <w:rsid w:val="00352699"/>
    <w:rsid w:val="00355BFE"/>
    <w:rsid w:val="00356FFE"/>
    <w:rsid w:val="00362DA6"/>
    <w:rsid w:val="003762F8"/>
    <w:rsid w:val="00377EBE"/>
    <w:rsid w:val="003806C5"/>
    <w:rsid w:val="0038664C"/>
    <w:rsid w:val="0039014B"/>
    <w:rsid w:val="00391941"/>
    <w:rsid w:val="00392EA3"/>
    <w:rsid w:val="00393451"/>
    <w:rsid w:val="00394086"/>
    <w:rsid w:val="003A0C91"/>
    <w:rsid w:val="003A4C73"/>
    <w:rsid w:val="003B17E4"/>
    <w:rsid w:val="003B4281"/>
    <w:rsid w:val="003C324A"/>
    <w:rsid w:val="003C3473"/>
    <w:rsid w:val="003C4039"/>
    <w:rsid w:val="003C40E8"/>
    <w:rsid w:val="003D5BFA"/>
    <w:rsid w:val="003E4312"/>
    <w:rsid w:val="003E7708"/>
    <w:rsid w:val="003F3721"/>
    <w:rsid w:val="003F6CDE"/>
    <w:rsid w:val="00400C5D"/>
    <w:rsid w:val="00405248"/>
    <w:rsid w:val="00407181"/>
    <w:rsid w:val="004125BC"/>
    <w:rsid w:val="00412624"/>
    <w:rsid w:val="00413E92"/>
    <w:rsid w:val="00415F06"/>
    <w:rsid w:val="00421438"/>
    <w:rsid w:val="004267D3"/>
    <w:rsid w:val="00431CDD"/>
    <w:rsid w:val="00433C01"/>
    <w:rsid w:val="004377F8"/>
    <w:rsid w:val="00440354"/>
    <w:rsid w:val="00441854"/>
    <w:rsid w:val="0045185D"/>
    <w:rsid w:val="0045186C"/>
    <w:rsid w:val="004536A2"/>
    <w:rsid w:val="004538EB"/>
    <w:rsid w:val="00456529"/>
    <w:rsid w:val="00461BCC"/>
    <w:rsid w:val="00463813"/>
    <w:rsid w:val="00467ED3"/>
    <w:rsid w:val="00470B1B"/>
    <w:rsid w:val="0047679E"/>
    <w:rsid w:val="00476946"/>
    <w:rsid w:val="00480465"/>
    <w:rsid w:val="004821CC"/>
    <w:rsid w:val="004824B0"/>
    <w:rsid w:val="00484164"/>
    <w:rsid w:val="00484182"/>
    <w:rsid w:val="00486DA3"/>
    <w:rsid w:val="0049100A"/>
    <w:rsid w:val="00492EC1"/>
    <w:rsid w:val="00493E5C"/>
    <w:rsid w:val="00495431"/>
    <w:rsid w:val="0049788E"/>
    <w:rsid w:val="004A08E2"/>
    <w:rsid w:val="004A1885"/>
    <w:rsid w:val="004A1CA5"/>
    <w:rsid w:val="004A2760"/>
    <w:rsid w:val="004A33FB"/>
    <w:rsid w:val="004A47C3"/>
    <w:rsid w:val="004A57BC"/>
    <w:rsid w:val="004A641C"/>
    <w:rsid w:val="004A7F6B"/>
    <w:rsid w:val="004B19A7"/>
    <w:rsid w:val="004B417D"/>
    <w:rsid w:val="004B4AA4"/>
    <w:rsid w:val="004B4F8F"/>
    <w:rsid w:val="004C0880"/>
    <w:rsid w:val="004C1C85"/>
    <w:rsid w:val="004C1CA7"/>
    <w:rsid w:val="004C4FE3"/>
    <w:rsid w:val="004C55DA"/>
    <w:rsid w:val="004D2175"/>
    <w:rsid w:val="004D75D5"/>
    <w:rsid w:val="004E01D6"/>
    <w:rsid w:val="004E3560"/>
    <w:rsid w:val="004E4BA0"/>
    <w:rsid w:val="004F1DDE"/>
    <w:rsid w:val="004F72A9"/>
    <w:rsid w:val="005051F8"/>
    <w:rsid w:val="00505AC5"/>
    <w:rsid w:val="0050601E"/>
    <w:rsid w:val="005074C4"/>
    <w:rsid w:val="005078D6"/>
    <w:rsid w:val="00510344"/>
    <w:rsid w:val="00510962"/>
    <w:rsid w:val="00511FE6"/>
    <w:rsid w:val="00514B0A"/>
    <w:rsid w:val="00521EEA"/>
    <w:rsid w:val="00526492"/>
    <w:rsid w:val="00532FA0"/>
    <w:rsid w:val="0053690F"/>
    <w:rsid w:val="00536D60"/>
    <w:rsid w:val="00541649"/>
    <w:rsid w:val="00542D7C"/>
    <w:rsid w:val="005436CE"/>
    <w:rsid w:val="00551B2B"/>
    <w:rsid w:val="00551F09"/>
    <w:rsid w:val="005553F6"/>
    <w:rsid w:val="005557C9"/>
    <w:rsid w:val="00557667"/>
    <w:rsid w:val="005627F2"/>
    <w:rsid w:val="00575EFC"/>
    <w:rsid w:val="00581175"/>
    <w:rsid w:val="00584549"/>
    <w:rsid w:val="005856E4"/>
    <w:rsid w:val="00590C90"/>
    <w:rsid w:val="00594369"/>
    <w:rsid w:val="005A19AD"/>
    <w:rsid w:val="005A691A"/>
    <w:rsid w:val="005B2545"/>
    <w:rsid w:val="005B3BEC"/>
    <w:rsid w:val="005B5CEC"/>
    <w:rsid w:val="005C1FED"/>
    <w:rsid w:val="005C34F2"/>
    <w:rsid w:val="005C4FEA"/>
    <w:rsid w:val="005D5CF6"/>
    <w:rsid w:val="005D601A"/>
    <w:rsid w:val="005D7A4B"/>
    <w:rsid w:val="005E0947"/>
    <w:rsid w:val="005E2953"/>
    <w:rsid w:val="005E53AA"/>
    <w:rsid w:val="005E6242"/>
    <w:rsid w:val="005E6B56"/>
    <w:rsid w:val="005F593C"/>
    <w:rsid w:val="005F5CA9"/>
    <w:rsid w:val="005F7FBD"/>
    <w:rsid w:val="0060062D"/>
    <w:rsid w:val="00602D5C"/>
    <w:rsid w:val="00606161"/>
    <w:rsid w:val="00606A47"/>
    <w:rsid w:val="006079A3"/>
    <w:rsid w:val="0061428E"/>
    <w:rsid w:val="00614757"/>
    <w:rsid w:val="0061485E"/>
    <w:rsid w:val="006163BA"/>
    <w:rsid w:val="006166D3"/>
    <w:rsid w:val="00617A47"/>
    <w:rsid w:val="00617C8E"/>
    <w:rsid w:val="006224FE"/>
    <w:rsid w:val="006226E2"/>
    <w:rsid w:val="00626B99"/>
    <w:rsid w:val="006320CB"/>
    <w:rsid w:val="006345D7"/>
    <w:rsid w:val="006350B1"/>
    <w:rsid w:val="00640986"/>
    <w:rsid w:val="00640FDC"/>
    <w:rsid w:val="006411A4"/>
    <w:rsid w:val="00644B23"/>
    <w:rsid w:val="006510ED"/>
    <w:rsid w:val="006515C2"/>
    <w:rsid w:val="00661815"/>
    <w:rsid w:val="006664C7"/>
    <w:rsid w:val="00667583"/>
    <w:rsid w:val="00670B45"/>
    <w:rsid w:val="00671D8B"/>
    <w:rsid w:val="006721AF"/>
    <w:rsid w:val="00673E07"/>
    <w:rsid w:val="0067656A"/>
    <w:rsid w:val="00676896"/>
    <w:rsid w:val="006770D8"/>
    <w:rsid w:val="006832D2"/>
    <w:rsid w:val="00684686"/>
    <w:rsid w:val="00685425"/>
    <w:rsid w:val="00686C60"/>
    <w:rsid w:val="0068754B"/>
    <w:rsid w:val="00690489"/>
    <w:rsid w:val="006936B4"/>
    <w:rsid w:val="00695860"/>
    <w:rsid w:val="00695B22"/>
    <w:rsid w:val="006A02C4"/>
    <w:rsid w:val="006A2741"/>
    <w:rsid w:val="006A48F1"/>
    <w:rsid w:val="006A4A03"/>
    <w:rsid w:val="006A6BA3"/>
    <w:rsid w:val="006A7029"/>
    <w:rsid w:val="006B0C91"/>
    <w:rsid w:val="006B2E8A"/>
    <w:rsid w:val="006B30DD"/>
    <w:rsid w:val="006B499A"/>
    <w:rsid w:val="006B71A9"/>
    <w:rsid w:val="006C1DF0"/>
    <w:rsid w:val="006C1FA7"/>
    <w:rsid w:val="006C30F7"/>
    <w:rsid w:val="006C31AB"/>
    <w:rsid w:val="006C380A"/>
    <w:rsid w:val="006C7662"/>
    <w:rsid w:val="006D0A86"/>
    <w:rsid w:val="006D32B3"/>
    <w:rsid w:val="006D429C"/>
    <w:rsid w:val="006D44CB"/>
    <w:rsid w:val="006D5C7A"/>
    <w:rsid w:val="006D7394"/>
    <w:rsid w:val="006D7936"/>
    <w:rsid w:val="006E0BFF"/>
    <w:rsid w:val="006E2F46"/>
    <w:rsid w:val="006E5679"/>
    <w:rsid w:val="006E6E44"/>
    <w:rsid w:val="006F0DC7"/>
    <w:rsid w:val="006F1A72"/>
    <w:rsid w:val="007051B3"/>
    <w:rsid w:val="00707BCF"/>
    <w:rsid w:val="00717BD8"/>
    <w:rsid w:val="00721B1D"/>
    <w:rsid w:val="00722E9C"/>
    <w:rsid w:val="00723A9A"/>
    <w:rsid w:val="00724EC2"/>
    <w:rsid w:val="00726A16"/>
    <w:rsid w:val="00726EC0"/>
    <w:rsid w:val="00730DC8"/>
    <w:rsid w:val="00734F2D"/>
    <w:rsid w:val="00737E73"/>
    <w:rsid w:val="00743C5C"/>
    <w:rsid w:val="007468EC"/>
    <w:rsid w:val="00756E12"/>
    <w:rsid w:val="00756ECC"/>
    <w:rsid w:val="0075766B"/>
    <w:rsid w:val="00765A37"/>
    <w:rsid w:val="00766E17"/>
    <w:rsid w:val="00770B15"/>
    <w:rsid w:val="007766B2"/>
    <w:rsid w:val="007767D2"/>
    <w:rsid w:val="007812E6"/>
    <w:rsid w:val="00781A02"/>
    <w:rsid w:val="00787CD9"/>
    <w:rsid w:val="0079078B"/>
    <w:rsid w:val="007947D3"/>
    <w:rsid w:val="0079658E"/>
    <w:rsid w:val="0079719D"/>
    <w:rsid w:val="00797FD0"/>
    <w:rsid w:val="007A0795"/>
    <w:rsid w:val="007A0E30"/>
    <w:rsid w:val="007A1052"/>
    <w:rsid w:val="007B003C"/>
    <w:rsid w:val="007B2052"/>
    <w:rsid w:val="007B2EDC"/>
    <w:rsid w:val="007B3EC3"/>
    <w:rsid w:val="007C0FC4"/>
    <w:rsid w:val="007C6CE2"/>
    <w:rsid w:val="007D0487"/>
    <w:rsid w:val="007D1C67"/>
    <w:rsid w:val="007D2157"/>
    <w:rsid w:val="007D2B7E"/>
    <w:rsid w:val="007D6E43"/>
    <w:rsid w:val="007D73A9"/>
    <w:rsid w:val="007D77B2"/>
    <w:rsid w:val="007E0C45"/>
    <w:rsid w:val="007E5897"/>
    <w:rsid w:val="007E76E7"/>
    <w:rsid w:val="007E7DF6"/>
    <w:rsid w:val="007F346E"/>
    <w:rsid w:val="007F373D"/>
    <w:rsid w:val="007F68FD"/>
    <w:rsid w:val="007F706F"/>
    <w:rsid w:val="00800FAA"/>
    <w:rsid w:val="00804760"/>
    <w:rsid w:val="00806023"/>
    <w:rsid w:val="00807D39"/>
    <w:rsid w:val="008114C2"/>
    <w:rsid w:val="00811F2F"/>
    <w:rsid w:val="008136E1"/>
    <w:rsid w:val="00816498"/>
    <w:rsid w:val="00816655"/>
    <w:rsid w:val="00820949"/>
    <w:rsid w:val="0082298B"/>
    <w:rsid w:val="00823AB7"/>
    <w:rsid w:val="00824715"/>
    <w:rsid w:val="00827320"/>
    <w:rsid w:val="00831C83"/>
    <w:rsid w:val="00836A1F"/>
    <w:rsid w:val="00840C24"/>
    <w:rsid w:val="00844B06"/>
    <w:rsid w:val="008467D5"/>
    <w:rsid w:val="00846F87"/>
    <w:rsid w:val="00850D71"/>
    <w:rsid w:val="00851412"/>
    <w:rsid w:val="00855AD3"/>
    <w:rsid w:val="00862890"/>
    <w:rsid w:val="0086363B"/>
    <w:rsid w:val="00864AB6"/>
    <w:rsid w:val="008666A6"/>
    <w:rsid w:val="00870A1B"/>
    <w:rsid w:val="00872D8F"/>
    <w:rsid w:val="008743C2"/>
    <w:rsid w:val="008757CF"/>
    <w:rsid w:val="008759EB"/>
    <w:rsid w:val="0088360F"/>
    <w:rsid w:val="008906B6"/>
    <w:rsid w:val="008928D8"/>
    <w:rsid w:val="00895A13"/>
    <w:rsid w:val="00895AC7"/>
    <w:rsid w:val="008977D5"/>
    <w:rsid w:val="008A0AFA"/>
    <w:rsid w:val="008A1460"/>
    <w:rsid w:val="008A21FF"/>
    <w:rsid w:val="008A3067"/>
    <w:rsid w:val="008A6113"/>
    <w:rsid w:val="008B5616"/>
    <w:rsid w:val="008B6131"/>
    <w:rsid w:val="008B6361"/>
    <w:rsid w:val="008B65BB"/>
    <w:rsid w:val="008C554D"/>
    <w:rsid w:val="008D1902"/>
    <w:rsid w:val="008D20BE"/>
    <w:rsid w:val="008D3622"/>
    <w:rsid w:val="008D7A55"/>
    <w:rsid w:val="008E08FF"/>
    <w:rsid w:val="008E0956"/>
    <w:rsid w:val="008E2DD7"/>
    <w:rsid w:val="008E6E32"/>
    <w:rsid w:val="008F03D8"/>
    <w:rsid w:val="008F0FFF"/>
    <w:rsid w:val="008F37F6"/>
    <w:rsid w:val="008F5108"/>
    <w:rsid w:val="009025D5"/>
    <w:rsid w:val="00903C98"/>
    <w:rsid w:val="00905BFC"/>
    <w:rsid w:val="00907925"/>
    <w:rsid w:val="009134F6"/>
    <w:rsid w:val="0091652F"/>
    <w:rsid w:val="00921E9E"/>
    <w:rsid w:val="0092480B"/>
    <w:rsid w:val="00926C94"/>
    <w:rsid w:val="00934472"/>
    <w:rsid w:val="00937A0F"/>
    <w:rsid w:val="0094021E"/>
    <w:rsid w:val="00940233"/>
    <w:rsid w:val="009522CC"/>
    <w:rsid w:val="00954FD7"/>
    <w:rsid w:val="00955B7B"/>
    <w:rsid w:val="00957F60"/>
    <w:rsid w:val="00963FB0"/>
    <w:rsid w:val="00965C5D"/>
    <w:rsid w:val="00974540"/>
    <w:rsid w:val="00974D40"/>
    <w:rsid w:val="009750D9"/>
    <w:rsid w:val="00975745"/>
    <w:rsid w:val="0097599F"/>
    <w:rsid w:val="00975B35"/>
    <w:rsid w:val="009761AC"/>
    <w:rsid w:val="00982753"/>
    <w:rsid w:val="0098613C"/>
    <w:rsid w:val="0098667F"/>
    <w:rsid w:val="00987FD7"/>
    <w:rsid w:val="009A2216"/>
    <w:rsid w:val="009A3750"/>
    <w:rsid w:val="009A3EB8"/>
    <w:rsid w:val="009A430B"/>
    <w:rsid w:val="009A7BD1"/>
    <w:rsid w:val="009B0546"/>
    <w:rsid w:val="009B061E"/>
    <w:rsid w:val="009B25D0"/>
    <w:rsid w:val="009B2F5C"/>
    <w:rsid w:val="009B309F"/>
    <w:rsid w:val="009B3EFC"/>
    <w:rsid w:val="009B6FF5"/>
    <w:rsid w:val="009C2141"/>
    <w:rsid w:val="009C2157"/>
    <w:rsid w:val="009C327E"/>
    <w:rsid w:val="009C3C31"/>
    <w:rsid w:val="009C47BF"/>
    <w:rsid w:val="009C60E8"/>
    <w:rsid w:val="009C6CA5"/>
    <w:rsid w:val="009C777E"/>
    <w:rsid w:val="009D1B4D"/>
    <w:rsid w:val="009D420F"/>
    <w:rsid w:val="009D446C"/>
    <w:rsid w:val="009E2363"/>
    <w:rsid w:val="009E38F4"/>
    <w:rsid w:val="009E65F6"/>
    <w:rsid w:val="00A00A95"/>
    <w:rsid w:val="00A037A8"/>
    <w:rsid w:val="00A06304"/>
    <w:rsid w:val="00A10D39"/>
    <w:rsid w:val="00A12CCA"/>
    <w:rsid w:val="00A13BC6"/>
    <w:rsid w:val="00A146AA"/>
    <w:rsid w:val="00A15CBC"/>
    <w:rsid w:val="00A16D00"/>
    <w:rsid w:val="00A17965"/>
    <w:rsid w:val="00A20674"/>
    <w:rsid w:val="00A26051"/>
    <w:rsid w:val="00A301CA"/>
    <w:rsid w:val="00A306FC"/>
    <w:rsid w:val="00A31E81"/>
    <w:rsid w:val="00A34876"/>
    <w:rsid w:val="00A36B81"/>
    <w:rsid w:val="00A3707F"/>
    <w:rsid w:val="00A372FE"/>
    <w:rsid w:val="00A3754D"/>
    <w:rsid w:val="00A37AEA"/>
    <w:rsid w:val="00A43DFF"/>
    <w:rsid w:val="00A45BD9"/>
    <w:rsid w:val="00A471C9"/>
    <w:rsid w:val="00A47E5F"/>
    <w:rsid w:val="00A51585"/>
    <w:rsid w:val="00A579F2"/>
    <w:rsid w:val="00A60EB6"/>
    <w:rsid w:val="00A6266D"/>
    <w:rsid w:val="00A62B7E"/>
    <w:rsid w:val="00A631F3"/>
    <w:rsid w:val="00A63B74"/>
    <w:rsid w:val="00A646FB"/>
    <w:rsid w:val="00A64833"/>
    <w:rsid w:val="00A674F1"/>
    <w:rsid w:val="00A67AAB"/>
    <w:rsid w:val="00A71F27"/>
    <w:rsid w:val="00A72257"/>
    <w:rsid w:val="00A73097"/>
    <w:rsid w:val="00A736D7"/>
    <w:rsid w:val="00A765FD"/>
    <w:rsid w:val="00A827E3"/>
    <w:rsid w:val="00A832F1"/>
    <w:rsid w:val="00A907C1"/>
    <w:rsid w:val="00A91933"/>
    <w:rsid w:val="00A96071"/>
    <w:rsid w:val="00A96A5C"/>
    <w:rsid w:val="00AA002B"/>
    <w:rsid w:val="00AA0862"/>
    <w:rsid w:val="00AA0A2F"/>
    <w:rsid w:val="00AA23CD"/>
    <w:rsid w:val="00AA2EDA"/>
    <w:rsid w:val="00AA3760"/>
    <w:rsid w:val="00AA3A89"/>
    <w:rsid w:val="00AA655A"/>
    <w:rsid w:val="00AA7D2E"/>
    <w:rsid w:val="00AB41DB"/>
    <w:rsid w:val="00AB6832"/>
    <w:rsid w:val="00AC0905"/>
    <w:rsid w:val="00AC50F5"/>
    <w:rsid w:val="00AC61C4"/>
    <w:rsid w:val="00AC6938"/>
    <w:rsid w:val="00AC6EFA"/>
    <w:rsid w:val="00AC7B7B"/>
    <w:rsid w:val="00AD4C0C"/>
    <w:rsid w:val="00AD4CD3"/>
    <w:rsid w:val="00AD7DD7"/>
    <w:rsid w:val="00AE1A66"/>
    <w:rsid w:val="00AE6CF2"/>
    <w:rsid w:val="00AE6E68"/>
    <w:rsid w:val="00AF29FF"/>
    <w:rsid w:val="00AF7AB5"/>
    <w:rsid w:val="00B0370C"/>
    <w:rsid w:val="00B0450A"/>
    <w:rsid w:val="00B0470D"/>
    <w:rsid w:val="00B06515"/>
    <w:rsid w:val="00B132FE"/>
    <w:rsid w:val="00B243A6"/>
    <w:rsid w:val="00B27C92"/>
    <w:rsid w:val="00B32B70"/>
    <w:rsid w:val="00B50BDA"/>
    <w:rsid w:val="00B57230"/>
    <w:rsid w:val="00B6105A"/>
    <w:rsid w:val="00B61173"/>
    <w:rsid w:val="00B63ADC"/>
    <w:rsid w:val="00B648A1"/>
    <w:rsid w:val="00B6668B"/>
    <w:rsid w:val="00B70BB0"/>
    <w:rsid w:val="00B7438B"/>
    <w:rsid w:val="00B75BCD"/>
    <w:rsid w:val="00B7696C"/>
    <w:rsid w:val="00B774C1"/>
    <w:rsid w:val="00B77E97"/>
    <w:rsid w:val="00B83286"/>
    <w:rsid w:val="00B866B1"/>
    <w:rsid w:val="00B91D94"/>
    <w:rsid w:val="00BA27D3"/>
    <w:rsid w:val="00BA4B4C"/>
    <w:rsid w:val="00BA692A"/>
    <w:rsid w:val="00BA7C2C"/>
    <w:rsid w:val="00BB1546"/>
    <w:rsid w:val="00BB22D6"/>
    <w:rsid w:val="00BC20D8"/>
    <w:rsid w:val="00BC421C"/>
    <w:rsid w:val="00BE04B4"/>
    <w:rsid w:val="00BE1374"/>
    <w:rsid w:val="00BE2D92"/>
    <w:rsid w:val="00BE6296"/>
    <w:rsid w:val="00BE67D9"/>
    <w:rsid w:val="00BF1C6E"/>
    <w:rsid w:val="00BF2431"/>
    <w:rsid w:val="00BF5CB5"/>
    <w:rsid w:val="00C00AF2"/>
    <w:rsid w:val="00C045B8"/>
    <w:rsid w:val="00C04AD1"/>
    <w:rsid w:val="00C10D5C"/>
    <w:rsid w:val="00C1273D"/>
    <w:rsid w:val="00C1726B"/>
    <w:rsid w:val="00C17D8C"/>
    <w:rsid w:val="00C22A16"/>
    <w:rsid w:val="00C26BD5"/>
    <w:rsid w:val="00C307F8"/>
    <w:rsid w:val="00C33F01"/>
    <w:rsid w:val="00C352B9"/>
    <w:rsid w:val="00C35BCA"/>
    <w:rsid w:val="00C35E0C"/>
    <w:rsid w:val="00C41055"/>
    <w:rsid w:val="00C42B0F"/>
    <w:rsid w:val="00C43A46"/>
    <w:rsid w:val="00C43E16"/>
    <w:rsid w:val="00C45157"/>
    <w:rsid w:val="00C45E8A"/>
    <w:rsid w:val="00C4657C"/>
    <w:rsid w:val="00C50C3F"/>
    <w:rsid w:val="00C51881"/>
    <w:rsid w:val="00C52359"/>
    <w:rsid w:val="00C530A6"/>
    <w:rsid w:val="00C544F2"/>
    <w:rsid w:val="00C546F2"/>
    <w:rsid w:val="00C62951"/>
    <w:rsid w:val="00C655BD"/>
    <w:rsid w:val="00C66557"/>
    <w:rsid w:val="00C70A34"/>
    <w:rsid w:val="00C7228A"/>
    <w:rsid w:val="00C8481F"/>
    <w:rsid w:val="00C85DA4"/>
    <w:rsid w:val="00C93A53"/>
    <w:rsid w:val="00C949C0"/>
    <w:rsid w:val="00C96CE7"/>
    <w:rsid w:val="00C973EF"/>
    <w:rsid w:val="00CA378B"/>
    <w:rsid w:val="00CA4715"/>
    <w:rsid w:val="00CA60E2"/>
    <w:rsid w:val="00CA68E1"/>
    <w:rsid w:val="00CA6AB5"/>
    <w:rsid w:val="00CB0F1A"/>
    <w:rsid w:val="00CB16B6"/>
    <w:rsid w:val="00CB3658"/>
    <w:rsid w:val="00CB7F35"/>
    <w:rsid w:val="00CC17C6"/>
    <w:rsid w:val="00CC6B35"/>
    <w:rsid w:val="00CC75D9"/>
    <w:rsid w:val="00CD3710"/>
    <w:rsid w:val="00CD510A"/>
    <w:rsid w:val="00CD59D1"/>
    <w:rsid w:val="00CE051C"/>
    <w:rsid w:val="00CE0FFB"/>
    <w:rsid w:val="00CE113A"/>
    <w:rsid w:val="00CE28C7"/>
    <w:rsid w:val="00CE32C6"/>
    <w:rsid w:val="00CE609C"/>
    <w:rsid w:val="00CE6BE2"/>
    <w:rsid w:val="00CF01BA"/>
    <w:rsid w:val="00D012EE"/>
    <w:rsid w:val="00D038A7"/>
    <w:rsid w:val="00D0483F"/>
    <w:rsid w:val="00D0498B"/>
    <w:rsid w:val="00D07327"/>
    <w:rsid w:val="00D10A46"/>
    <w:rsid w:val="00D10BC0"/>
    <w:rsid w:val="00D13FA0"/>
    <w:rsid w:val="00D168F8"/>
    <w:rsid w:val="00D17AB9"/>
    <w:rsid w:val="00D20FA9"/>
    <w:rsid w:val="00D22279"/>
    <w:rsid w:val="00D22D12"/>
    <w:rsid w:val="00D23881"/>
    <w:rsid w:val="00D24B5C"/>
    <w:rsid w:val="00D31643"/>
    <w:rsid w:val="00D32A34"/>
    <w:rsid w:val="00D32BC7"/>
    <w:rsid w:val="00D362F9"/>
    <w:rsid w:val="00D36B65"/>
    <w:rsid w:val="00D36B8C"/>
    <w:rsid w:val="00D40E23"/>
    <w:rsid w:val="00D41BB4"/>
    <w:rsid w:val="00D41C27"/>
    <w:rsid w:val="00D41F45"/>
    <w:rsid w:val="00D46B9B"/>
    <w:rsid w:val="00D5667B"/>
    <w:rsid w:val="00D57BEE"/>
    <w:rsid w:val="00D60B47"/>
    <w:rsid w:val="00D60FC2"/>
    <w:rsid w:val="00D70617"/>
    <w:rsid w:val="00D71510"/>
    <w:rsid w:val="00D724AF"/>
    <w:rsid w:val="00D80088"/>
    <w:rsid w:val="00D812F1"/>
    <w:rsid w:val="00D81C14"/>
    <w:rsid w:val="00D83F14"/>
    <w:rsid w:val="00D8489E"/>
    <w:rsid w:val="00D853D9"/>
    <w:rsid w:val="00D86FFA"/>
    <w:rsid w:val="00D90F4F"/>
    <w:rsid w:val="00D925C9"/>
    <w:rsid w:val="00D97AEB"/>
    <w:rsid w:val="00DA131A"/>
    <w:rsid w:val="00DA7E6F"/>
    <w:rsid w:val="00DB7925"/>
    <w:rsid w:val="00DC0D75"/>
    <w:rsid w:val="00DC286D"/>
    <w:rsid w:val="00DC4C11"/>
    <w:rsid w:val="00DC529A"/>
    <w:rsid w:val="00DD6934"/>
    <w:rsid w:val="00DE048B"/>
    <w:rsid w:val="00DE2F78"/>
    <w:rsid w:val="00DE3950"/>
    <w:rsid w:val="00DE5EB8"/>
    <w:rsid w:val="00DE7C0D"/>
    <w:rsid w:val="00DF4C86"/>
    <w:rsid w:val="00DF6540"/>
    <w:rsid w:val="00E04D8B"/>
    <w:rsid w:val="00E12B32"/>
    <w:rsid w:val="00E143BE"/>
    <w:rsid w:val="00E145C3"/>
    <w:rsid w:val="00E15CC1"/>
    <w:rsid w:val="00E21D8F"/>
    <w:rsid w:val="00E25B2C"/>
    <w:rsid w:val="00E26DE7"/>
    <w:rsid w:val="00E33471"/>
    <w:rsid w:val="00E34644"/>
    <w:rsid w:val="00E37587"/>
    <w:rsid w:val="00E44F80"/>
    <w:rsid w:val="00E47CBF"/>
    <w:rsid w:val="00E52544"/>
    <w:rsid w:val="00E526C2"/>
    <w:rsid w:val="00E5570E"/>
    <w:rsid w:val="00E567F5"/>
    <w:rsid w:val="00E60281"/>
    <w:rsid w:val="00E62771"/>
    <w:rsid w:val="00E62B1E"/>
    <w:rsid w:val="00E635D6"/>
    <w:rsid w:val="00E645CE"/>
    <w:rsid w:val="00E66778"/>
    <w:rsid w:val="00E6725E"/>
    <w:rsid w:val="00E710B0"/>
    <w:rsid w:val="00E77BF9"/>
    <w:rsid w:val="00E81AAA"/>
    <w:rsid w:val="00E821D3"/>
    <w:rsid w:val="00E8326C"/>
    <w:rsid w:val="00E839C7"/>
    <w:rsid w:val="00E84B56"/>
    <w:rsid w:val="00E86C80"/>
    <w:rsid w:val="00E870FB"/>
    <w:rsid w:val="00E8765C"/>
    <w:rsid w:val="00E90B1C"/>
    <w:rsid w:val="00E90DAF"/>
    <w:rsid w:val="00E919A9"/>
    <w:rsid w:val="00E9277E"/>
    <w:rsid w:val="00E97259"/>
    <w:rsid w:val="00EA0991"/>
    <w:rsid w:val="00EA1A82"/>
    <w:rsid w:val="00EA4BD1"/>
    <w:rsid w:val="00EB6A8A"/>
    <w:rsid w:val="00EC22BC"/>
    <w:rsid w:val="00EC3E1F"/>
    <w:rsid w:val="00EC6117"/>
    <w:rsid w:val="00ED1C56"/>
    <w:rsid w:val="00ED568A"/>
    <w:rsid w:val="00ED78A7"/>
    <w:rsid w:val="00ED7A7A"/>
    <w:rsid w:val="00EE049E"/>
    <w:rsid w:val="00EE1271"/>
    <w:rsid w:val="00EE2851"/>
    <w:rsid w:val="00EE4585"/>
    <w:rsid w:val="00EE5EEF"/>
    <w:rsid w:val="00EF005D"/>
    <w:rsid w:val="00EF1AB2"/>
    <w:rsid w:val="00EF3779"/>
    <w:rsid w:val="00EF5CD1"/>
    <w:rsid w:val="00F000FF"/>
    <w:rsid w:val="00F012D7"/>
    <w:rsid w:val="00F03A46"/>
    <w:rsid w:val="00F07051"/>
    <w:rsid w:val="00F14814"/>
    <w:rsid w:val="00F16EC5"/>
    <w:rsid w:val="00F26FB5"/>
    <w:rsid w:val="00F270DF"/>
    <w:rsid w:val="00F316D8"/>
    <w:rsid w:val="00F33F7C"/>
    <w:rsid w:val="00F340BF"/>
    <w:rsid w:val="00F41941"/>
    <w:rsid w:val="00F42C3B"/>
    <w:rsid w:val="00F45F52"/>
    <w:rsid w:val="00F51FD1"/>
    <w:rsid w:val="00F52207"/>
    <w:rsid w:val="00F557AB"/>
    <w:rsid w:val="00F55A98"/>
    <w:rsid w:val="00F5688C"/>
    <w:rsid w:val="00F60E4D"/>
    <w:rsid w:val="00F61908"/>
    <w:rsid w:val="00F62292"/>
    <w:rsid w:val="00F62413"/>
    <w:rsid w:val="00F641DD"/>
    <w:rsid w:val="00F7051A"/>
    <w:rsid w:val="00F72347"/>
    <w:rsid w:val="00F74974"/>
    <w:rsid w:val="00F81EEB"/>
    <w:rsid w:val="00F828E9"/>
    <w:rsid w:val="00F83D29"/>
    <w:rsid w:val="00F84BD9"/>
    <w:rsid w:val="00F93B77"/>
    <w:rsid w:val="00F94E20"/>
    <w:rsid w:val="00F971D0"/>
    <w:rsid w:val="00F9739F"/>
    <w:rsid w:val="00FA4F8C"/>
    <w:rsid w:val="00FB1861"/>
    <w:rsid w:val="00FB2203"/>
    <w:rsid w:val="00FB32B9"/>
    <w:rsid w:val="00FB6A02"/>
    <w:rsid w:val="00FC0634"/>
    <w:rsid w:val="00FC17DE"/>
    <w:rsid w:val="00FC4B3E"/>
    <w:rsid w:val="00FC6CB9"/>
    <w:rsid w:val="00FD0B3A"/>
    <w:rsid w:val="00FD2C2C"/>
    <w:rsid w:val="00FD6EFD"/>
    <w:rsid w:val="00FE2940"/>
    <w:rsid w:val="00FE3C7C"/>
    <w:rsid w:val="00FE529D"/>
    <w:rsid w:val="01EA137D"/>
    <w:rsid w:val="067C481B"/>
    <w:rsid w:val="06916000"/>
    <w:rsid w:val="0AAA7E66"/>
    <w:rsid w:val="0E9E04E4"/>
    <w:rsid w:val="11011B33"/>
    <w:rsid w:val="1D4512EB"/>
    <w:rsid w:val="1D625152"/>
    <w:rsid w:val="1DBD7093"/>
    <w:rsid w:val="23267347"/>
    <w:rsid w:val="26BA3E01"/>
    <w:rsid w:val="27923413"/>
    <w:rsid w:val="28ED533E"/>
    <w:rsid w:val="2B4675FE"/>
    <w:rsid w:val="3007577C"/>
    <w:rsid w:val="313E7B8E"/>
    <w:rsid w:val="396202BB"/>
    <w:rsid w:val="3B742225"/>
    <w:rsid w:val="3FD54E35"/>
    <w:rsid w:val="43545190"/>
    <w:rsid w:val="442F062D"/>
    <w:rsid w:val="467331DC"/>
    <w:rsid w:val="49B7545F"/>
    <w:rsid w:val="4A546BF0"/>
    <w:rsid w:val="4C940EF2"/>
    <w:rsid w:val="4EBA4CF7"/>
    <w:rsid w:val="4F3F5271"/>
    <w:rsid w:val="56B959E9"/>
    <w:rsid w:val="57444D5D"/>
    <w:rsid w:val="58CB3DCD"/>
    <w:rsid w:val="5F9F7681"/>
    <w:rsid w:val="602E4C57"/>
    <w:rsid w:val="604743B5"/>
    <w:rsid w:val="606E6528"/>
    <w:rsid w:val="61605EF8"/>
    <w:rsid w:val="62262050"/>
    <w:rsid w:val="64C03E35"/>
    <w:rsid w:val="66006143"/>
    <w:rsid w:val="668D7256"/>
    <w:rsid w:val="6A896EA7"/>
    <w:rsid w:val="6EDD2B7B"/>
    <w:rsid w:val="6EEB09EA"/>
    <w:rsid w:val="716E746B"/>
    <w:rsid w:val="740D0A3C"/>
    <w:rsid w:val="760769EA"/>
    <w:rsid w:val="785A430A"/>
    <w:rsid w:val="78FF73B5"/>
    <w:rsid w:val="79C1376C"/>
    <w:rsid w:val="7C425024"/>
    <w:rsid w:val="7F6F9645"/>
    <w:rsid w:val="BE5F7D39"/>
    <w:rsid w:val="DDCFAE34"/>
    <w:rsid w:val="DDE66F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宋体" w:cs="宋体"/>
      <w:sz w:val="24"/>
      <w:szCs w:val="24"/>
      <w:lang w:val="en-US" w:eastAsia="zh-CN" w:bidi="ar-SA"/>
    </w:rPr>
  </w:style>
  <w:style w:type="paragraph" w:styleId="2">
    <w:name w:val="heading 1"/>
    <w:basedOn w:val="1"/>
    <w:next w:val="1"/>
    <w:link w:val="23"/>
    <w:qFormat/>
    <w:uiPriority w:val="9"/>
    <w:pPr>
      <w:keepNext/>
      <w:keepLines/>
      <w:spacing w:before="340" w:after="330"/>
      <w:ind w:firstLine="0" w:firstLineChars="0"/>
      <w:jc w:val="center"/>
      <w:outlineLvl w:val="0"/>
    </w:pPr>
    <w:rPr>
      <w:b/>
      <w:bCs/>
      <w:kern w:val="44"/>
      <w:sz w:val="32"/>
      <w:szCs w:val="44"/>
    </w:rPr>
  </w:style>
  <w:style w:type="paragraph" w:styleId="3">
    <w:name w:val="heading 2"/>
    <w:basedOn w:val="1"/>
    <w:next w:val="1"/>
    <w:link w:val="24"/>
    <w:unhideWhenUsed/>
    <w:qFormat/>
    <w:uiPriority w:val="9"/>
    <w:pPr>
      <w:keepNext/>
      <w:keepLines/>
      <w:spacing w:before="260" w:after="260" w:line="415" w:lineRule="auto"/>
      <w:ind w:firstLine="0" w:firstLineChars="0"/>
      <w:outlineLvl w:val="1"/>
    </w:pPr>
    <w:rPr>
      <w:rFonts w:cstheme="majorBidi"/>
      <w:b/>
      <w:bCs/>
      <w:sz w:val="30"/>
      <w:szCs w:val="32"/>
    </w:rPr>
  </w:style>
  <w:style w:type="paragraph" w:styleId="4">
    <w:name w:val="heading 3"/>
    <w:basedOn w:val="1"/>
    <w:next w:val="1"/>
    <w:link w:val="25"/>
    <w:unhideWhenUsed/>
    <w:qFormat/>
    <w:uiPriority w:val="9"/>
    <w:pPr>
      <w:keepNext/>
      <w:keepLines/>
      <w:spacing w:before="260" w:after="260" w:line="415" w:lineRule="auto"/>
      <w:ind w:firstLine="0" w:firstLineChars="0"/>
      <w:outlineLvl w:val="2"/>
    </w:pPr>
    <w:rPr>
      <w:b/>
      <w:bCs/>
      <w:sz w:val="28"/>
      <w:szCs w:val="32"/>
    </w:rPr>
  </w:style>
  <w:style w:type="paragraph" w:styleId="5">
    <w:name w:val="heading 4"/>
    <w:basedOn w:val="1"/>
    <w:next w:val="1"/>
    <w:link w:val="26"/>
    <w:unhideWhenUsed/>
    <w:qFormat/>
    <w:uiPriority w:val="9"/>
    <w:pPr>
      <w:keepNext/>
      <w:keepLines/>
      <w:spacing w:before="280" w:after="290"/>
      <w:ind w:firstLine="0" w:firstLineChars="0"/>
      <w:outlineLvl w:val="3"/>
    </w:pPr>
    <w:rPr>
      <w:rFonts w:cstheme="majorBidi"/>
      <w:b/>
      <w:bCs/>
      <w:szCs w:val="28"/>
    </w:rPr>
  </w:style>
  <w:style w:type="character" w:default="1" w:styleId="16">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link w:val="53"/>
    <w:unhideWhenUsed/>
    <w:qFormat/>
    <w:uiPriority w:val="99"/>
    <w:pPr>
      <w:widowControl w:val="0"/>
      <w:spacing w:line="240" w:lineRule="auto"/>
      <w:ind w:firstLine="0" w:firstLineChars="0"/>
      <w:jc w:val="left"/>
    </w:pPr>
    <w:rPr>
      <w:rFonts w:ascii="Calibri" w:hAnsi="Calibri" w:cs="Times New Roman"/>
      <w:kern w:val="2"/>
      <w:sz w:val="28"/>
      <w:szCs w:val="21"/>
    </w:rPr>
  </w:style>
  <w:style w:type="paragraph" w:styleId="7">
    <w:name w:val="Body Text"/>
    <w:basedOn w:val="1"/>
    <w:link w:val="57"/>
    <w:qFormat/>
    <w:uiPriority w:val="0"/>
    <w:pPr>
      <w:spacing w:line="240" w:lineRule="auto"/>
      <w:ind w:firstLine="0" w:firstLineChars="0"/>
      <w:jc w:val="left"/>
    </w:pPr>
    <w:rPr>
      <w:rFonts w:eastAsia="仿宋_GB2312" w:cs="Times New Roman"/>
      <w:b/>
      <w:bCs/>
      <w:sz w:val="30"/>
    </w:rPr>
  </w:style>
  <w:style w:type="paragraph" w:styleId="8">
    <w:name w:val="toc 3"/>
    <w:basedOn w:val="1"/>
    <w:next w:val="1"/>
    <w:unhideWhenUsed/>
    <w:qFormat/>
    <w:uiPriority w:val="39"/>
    <w:pPr>
      <w:ind w:left="840" w:leftChars="400"/>
    </w:pPr>
  </w:style>
  <w:style w:type="paragraph" w:styleId="9">
    <w:name w:val="Balloon Text"/>
    <w:basedOn w:val="1"/>
    <w:link w:val="45"/>
    <w:semiHidden/>
    <w:unhideWhenUsed/>
    <w:qFormat/>
    <w:uiPriority w:val="99"/>
    <w:pPr>
      <w:spacing w:line="240" w:lineRule="auto"/>
    </w:pPr>
    <w:rPr>
      <w:sz w:val="18"/>
      <w:szCs w:val="18"/>
    </w:rPr>
  </w:style>
  <w:style w:type="paragraph" w:styleId="10">
    <w:name w:val="footer"/>
    <w:basedOn w:val="1"/>
    <w:link w:val="27"/>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spacing w:before="100" w:beforeAutospacing="1" w:after="100" w:afterAutospacing="1" w:line="240" w:lineRule="auto"/>
      <w:ind w:firstLine="0" w:firstLineChars="0"/>
      <w:jc w:val="left"/>
    </w:pPr>
    <w:rPr>
      <w:rFonts w:ascii="宋体" w:hAnsi="宋体"/>
    </w:rPr>
  </w:style>
  <w:style w:type="paragraph" w:styleId="15">
    <w:name w:val="Title"/>
    <w:basedOn w:val="1"/>
    <w:next w:val="1"/>
    <w:link w:val="29"/>
    <w:qFormat/>
    <w:uiPriority w:val="10"/>
    <w:pPr>
      <w:spacing w:before="240" w:after="60"/>
      <w:ind w:firstLine="0" w:firstLineChars="0"/>
      <w:jc w:val="center"/>
      <w:outlineLvl w:val="0"/>
    </w:pPr>
    <w:rPr>
      <w:rFonts w:cstheme="majorBidi"/>
      <w:b/>
      <w:bCs/>
      <w:szCs w:val="32"/>
    </w:rPr>
  </w:style>
  <w:style w:type="character" w:styleId="17">
    <w:name w:val="Strong"/>
    <w:basedOn w:val="16"/>
    <w:qFormat/>
    <w:uiPriority w:val="22"/>
    <w:rPr>
      <w:b/>
      <w:bCs/>
    </w:rPr>
  </w:style>
  <w:style w:type="character" w:styleId="18">
    <w:name w:val="Emphasis"/>
    <w:basedOn w:val="16"/>
    <w:qFormat/>
    <w:uiPriority w:val="20"/>
    <w:rPr>
      <w:i/>
      <w:iCs/>
    </w:rPr>
  </w:style>
  <w:style w:type="character" w:styleId="19">
    <w:name w:val="Hyperlink"/>
    <w:basedOn w:val="16"/>
    <w:unhideWhenUsed/>
    <w:qFormat/>
    <w:uiPriority w:val="99"/>
    <w:rPr>
      <w:color w:val="0563C1" w:themeColor="hyperlink"/>
      <w:u w:val="single"/>
      <w14:textFill>
        <w14:solidFill>
          <w14:schemeClr w14:val="hlink"/>
        </w14:solidFill>
      </w14:textFill>
    </w:rPr>
  </w:style>
  <w:style w:type="character" w:styleId="20">
    <w:name w:val="annotation reference"/>
    <w:unhideWhenUsed/>
    <w:qFormat/>
    <w:uiPriority w:val="99"/>
    <w:rPr>
      <w:sz w:val="21"/>
      <w:szCs w:val="21"/>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1 字符"/>
    <w:basedOn w:val="16"/>
    <w:link w:val="2"/>
    <w:qFormat/>
    <w:uiPriority w:val="9"/>
    <w:rPr>
      <w:rFonts w:ascii="Times New Roman" w:hAnsi="Times New Roman" w:eastAsia="宋体" w:cs="宋体"/>
      <w:b/>
      <w:bCs/>
      <w:kern w:val="44"/>
      <w:sz w:val="32"/>
      <w:szCs w:val="44"/>
    </w:rPr>
  </w:style>
  <w:style w:type="character" w:customStyle="1" w:styleId="24">
    <w:name w:val="标题 2 字符"/>
    <w:basedOn w:val="16"/>
    <w:link w:val="3"/>
    <w:qFormat/>
    <w:uiPriority w:val="9"/>
    <w:rPr>
      <w:rFonts w:ascii="Times New Roman" w:hAnsi="Times New Roman" w:eastAsia="宋体" w:cstheme="majorBidi"/>
      <w:b/>
      <w:bCs/>
      <w:kern w:val="0"/>
      <w:sz w:val="30"/>
      <w:szCs w:val="32"/>
    </w:rPr>
  </w:style>
  <w:style w:type="character" w:customStyle="1" w:styleId="25">
    <w:name w:val="标题 3 字符"/>
    <w:basedOn w:val="16"/>
    <w:link w:val="4"/>
    <w:qFormat/>
    <w:uiPriority w:val="9"/>
    <w:rPr>
      <w:rFonts w:ascii="Times New Roman" w:hAnsi="Times New Roman" w:eastAsia="宋体" w:cs="宋体"/>
      <w:b/>
      <w:bCs/>
      <w:kern w:val="0"/>
      <w:sz w:val="28"/>
      <w:szCs w:val="32"/>
    </w:rPr>
  </w:style>
  <w:style w:type="character" w:customStyle="1" w:styleId="26">
    <w:name w:val="标题 4 字符"/>
    <w:basedOn w:val="16"/>
    <w:link w:val="5"/>
    <w:qFormat/>
    <w:uiPriority w:val="9"/>
    <w:rPr>
      <w:rFonts w:ascii="Times New Roman" w:hAnsi="Times New Roman" w:eastAsia="宋体" w:cstheme="majorBidi"/>
      <w:b/>
      <w:bCs/>
      <w:kern w:val="0"/>
      <w:sz w:val="24"/>
      <w:szCs w:val="28"/>
    </w:rPr>
  </w:style>
  <w:style w:type="character" w:customStyle="1" w:styleId="27">
    <w:name w:val="页脚 字符"/>
    <w:basedOn w:val="16"/>
    <w:link w:val="10"/>
    <w:qFormat/>
    <w:uiPriority w:val="99"/>
    <w:rPr>
      <w:sz w:val="18"/>
      <w:szCs w:val="18"/>
    </w:rPr>
  </w:style>
  <w:style w:type="paragraph" w:styleId="28">
    <w:name w:val="List Paragraph"/>
    <w:basedOn w:val="1"/>
    <w:qFormat/>
    <w:uiPriority w:val="34"/>
    <w:pPr>
      <w:ind w:firstLine="420"/>
    </w:pPr>
  </w:style>
  <w:style w:type="character" w:customStyle="1" w:styleId="29">
    <w:name w:val="标题 字符"/>
    <w:basedOn w:val="16"/>
    <w:link w:val="15"/>
    <w:qFormat/>
    <w:uiPriority w:val="10"/>
    <w:rPr>
      <w:rFonts w:ascii="Times New Roman" w:hAnsi="Times New Roman" w:eastAsia="宋体" w:cstheme="majorBidi"/>
      <w:b/>
      <w:bCs/>
      <w:kern w:val="0"/>
      <w:sz w:val="24"/>
      <w:szCs w:val="32"/>
    </w:rPr>
  </w:style>
  <w:style w:type="paragraph" w:customStyle="1" w:styleId="30">
    <w:name w:val="常用样式（方正仿宋简）"/>
    <w:basedOn w:val="1"/>
    <w:next w:val="1"/>
    <w:qFormat/>
    <w:uiPriority w:val="0"/>
    <w:pPr>
      <w:widowControl w:val="0"/>
      <w:spacing w:line="560" w:lineRule="exact"/>
      <w:ind w:firstLine="640" w:firstLineChars="0"/>
    </w:pPr>
    <w:rPr>
      <w:rFonts w:eastAsia="方正仿宋简体" w:cs="Times New Roman" w:asciiTheme="minorHAnsi" w:hAnsiTheme="minorHAnsi"/>
      <w:kern w:val="2"/>
      <w:sz w:val="32"/>
      <w:szCs w:val="22"/>
    </w:rPr>
  </w:style>
  <w:style w:type="character" w:customStyle="1" w:styleId="31">
    <w:name w:val="页眉 字符"/>
    <w:basedOn w:val="16"/>
    <w:link w:val="11"/>
    <w:qFormat/>
    <w:uiPriority w:val="99"/>
    <w:rPr>
      <w:rFonts w:ascii="Times New Roman" w:hAnsi="Times New Roman" w:eastAsia="宋体" w:cs="宋体"/>
      <w:kern w:val="0"/>
      <w:sz w:val="18"/>
      <w:szCs w:val="18"/>
    </w:rPr>
  </w:style>
  <w:style w:type="character" w:customStyle="1" w:styleId="32">
    <w:name w:val="fontstyle01"/>
    <w:basedOn w:val="16"/>
    <w:qFormat/>
    <w:uiPriority w:val="0"/>
    <w:rPr>
      <w:rFonts w:hint="eastAsia" w:ascii="宋体" w:hAnsi="宋体" w:eastAsia="宋体"/>
      <w:color w:val="000000"/>
      <w:sz w:val="36"/>
      <w:szCs w:val="36"/>
    </w:rPr>
  </w:style>
  <w:style w:type="paragraph" w:customStyle="1" w:styleId="33">
    <w:name w:val="1.1"/>
    <w:basedOn w:val="1"/>
    <w:next w:val="1"/>
    <w:link w:val="34"/>
    <w:qFormat/>
    <w:uiPriority w:val="0"/>
    <w:pPr>
      <w:widowControl w:val="0"/>
      <w:spacing w:before="100" w:beforeAutospacing="1" w:after="100" w:afterAutospacing="1"/>
      <w:ind w:firstLine="0" w:firstLineChars="0"/>
      <w:outlineLvl w:val="1"/>
    </w:pPr>
    <w:rPr>
      <w:rFonts w:cstheme="minorBidi"/>
      <w:b/>
      <w:bCs/>
      <w:kern w:val="2"/>
      <w:sz w:val="28"/>
      <w:szCs w:val="28"/>
    </w:rPr>
  </w:style>
  <w:style w:type="character" w:customStyle="1" w:styleId="34">
    <w:name w:val="1.1 字符"/>
    <w:basedOn w:val="16"/>
    <w:link w:val="33"/>
    <w:qFormat/>
    <w:uiPriority w:val="0"/>
    <w:rPr>
      <w:rFonts w:ascii="Times New Roman" w:hAnsi="Times New Roman" w:eastAsia="宋体"/>
      <w:b/>
      <w:bCs/>
      <w:sz w:val="28"/>
      <w:szCs w:val="28"/>
    </w:rPr>
  </w:style>
  <w:style w:type="paragraph" w:customStyle="1" w:styleId="35">
    <w:name w:val="1.1.1"/>
    <w:basedOn w:val="1"/>
    <w:next w:val="1"/>
    <w:link w:val="36"/>
    <w:qFormat/>
    <w:uiPriority w:val="0"/>
    <w:pPr>
      <w:widowControl w:val="0"/>
      <w:ind w:firstLine="0" w:firstLineChars="0"/>
      <w:outlineLvl w:val="2"/>
    </w:pPr>
    <w:rPr>
      <w:rFonts w:cstheme="minorBidi"/>
      <w:b/>
      <w:bCs/>
      <w:kern w:val="2"/>
      <w:szCs w:val="28"/>
    </w:rPr>
  </w:style>
  <w:style w:type="character" w:customStyle="1" w:styleId="36">
    <w:name w:val="1.1.1 字符"/>
    <w:basedOn w:val="16"/>
    <w:link w:val="35"/>
    <w:qFormat/>
    <w:uiPriority w:val="0"/>
    <w:rPr>
      <w:rFonts w:ascii="Times New Roman" w:hAnsi="Times New Roman" w:eastAsia="宋体"/>
      <w:b/>
      <w:bCs/>
      <w:sz w:val="24"/>
      <w:szCs w:val="28"/>
    </w:rPr>
  </w:style>
  <w:style w:type="character" w:customStyle="1" w:styleId="37">
    <w:name w:val="fontstyle21"/>
    <w:basedOn w:val="16"/>
    <w:qFormat/>
    <w:uiPriority w:val="0"/>
    <w:rPr>
      <w:rFonts w:hint="default" w:ascii="TimesNewRomanPSMT" w:hAnsi="TimesNewRomanPSMT"/>
      <w:color w:val="000000"/>
      <w:sz w:val="24"/>
      <w:szCs w:val="24"/>
    </w:rPr>
  </w:style>
  <w:style w:type="table" w:customStyle="1" w:styleId="38">
    <w:name w:val="网格型1"/>
    <w:basedOn w:val="21"/>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9">
    <w:name w:val="页脚1"/>
    <w:basedOn w:val="1"/>
    <w:qFormat/>
    <w:uiPriority w:val="0"/>
    <w:pPr>
      <w:widowControl w:val="0"/>
      <w:snapToGrid w:val="0"/>
      <w:spacing w:line="300" w:lineRule="auto"/>
      <w:ind w:firstLine="803"/>
      <w:jc w:val="left"/>
    </w:pPr>
    <w:rPr>
      <w:rFonts w:asciiTheme="minorHAnsi" w:hAnsiTheme="minorHAnsi" w:cstheme="minorBidi"/>
      <w:kern w:val="2"/>
      <w:sz w:val="18"/>
      <w:szCs w:val="22"/>
    </w:rPr>
  </w:style>
  <w:style w:type="character" w:customStyle="1" w:styleId="40">
    <w:name w:val="bjh-p"/>
    <w:basedOn w:val="16"/>
    <w:qFormat/>
    <w:uiPriority w:val="0"/>
  </w:style>
  <w:style w:type="paragraph" w:customStyle="1" w:styleId="41">
    <w:name w:val="JJL标题2"/>
    <w:basedOn w:val="3"/>
    <w:next w:val="1"/>
    <w:link w:val="42"/>
    <w:qFormat/>
    <w:uiPriority w:val="0"/>
    <w:pPr>
      <w:widowControl w:val="0"/>
      <w:spacing w:before="0" w:after="0" w:line="360" w:lineRule="auto"/>
      <w:jc w:val="left"/>
    </w:pPr>
    <w:rPr>
      <w:rFonts w:ascii="Arial" w:hAnsi="Arial" w:eastAsia="仿宋" w:cs="Times New Roman"/>
      <w:bCs w:val="0"/>
      <w:kern w:val="2"/>
      <w:sz w:val="32"/>
      <w:szCs w:val="24"/>
    </w:rPr>
  </w:style>
  <w:style w:type="character" w:customStyle="1" w:styleId="42">
    <w:name w:val="JJL标题2 字符"/>
    <w:link w:val="41"/>
    <w:qFormat/>
    <w:uiPriority w:val="0"/>
    <w:rPr>
      <w:rFonts w:ascii="Arial" w:hAnsi="Arial" w:eastAsia="仿宋" w:cs="Times New Roman"/>
      <w:b/>
      <w:sz w:val="32"/>
      <w:szCs w:val="24"/>
    </w:rPr>
  </w:style>
  <w:style w:type="paragraph" w:customStyle="1" w:styleId="43">
    <w:name w:val="JJL标题3"/>
    <w:basedOn w:val="4"/>
    <w:next w:val="1"/>
    <w:qFormat/>
    <w:uiPriority w:val="0"/>
    <w:pPr>
      <w:widowControl w:val="0"/>
      <w:spacing w:before="0" w:after="0" w:line="360" w:lineRule="auto"/>
      <w:jc w:val="left"/>
    </w:pPr>
    <w:rPr>
      <w:rFonts w:ascii="Arial" w:hAnsi="Arial" w:eastAsia="仿宋" w:cs="Times New Roman"/>
      <w:bCs w:val="0"/>
      <w:kern w:val="2"/>
      <w:sz w:val="30"/>
      <w:szCs w:val="24"/>
    </w:rPr>
  </w:style>
  <w:style w:type="paragraph" w:customStyle="1" w:styleId="44">
    <w:name w:val="TOC 标题1"/>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45">
    <w:name w:val="批注框文本 字符"/>
    <w:basedOn w:val="16"/>
    <w:link w:val="9"/>
    <w:semiHidden/>
    <w:qFormat/>
    <w:uiPriority w:val="99"/>
    <w:rPr>
      <w:rFonts w:ascii="Times New Roman" w:hAnsi="Times New Roman" w:eastAsia="宋体" w:cs="宋体"/>
      <w:kern w:val="0"/>
      <w:sz w:val="18"/>
      <w:szCs w:val="18"/>
    </w:rPr>
  </w:style>
  <w:style w:type="paragraph" w:customStyle="1" w:styleId="46">
    <w:name w:val="表格题目"/>
    <w:basedOn w:val="1"/>
    <w:qFormat/>
    <w:uiPriority w:val="0"/>
    <w:pPr>
      <w:widowControl w:val="0"/>
      <w:spacing w:line="400" w:lineRule="exact"/>
      <w:ind w:firstLine="0" w:firstLineChars="0"/>
      <w:jc w:val="center"/>
    </w:pPr>
    <w:rPr>
      <w:rFonts w:eastAsia="黑体" w:cs="Times New Roman"/>
      <w:kern w:val="2"/>
      <w:sz w:val="21"/>
      <w:szCs w:val="21"/>
    </w:rPr>
  </w:style>
  <w:style w:type="paragraph" w:customStyle="1" w:styleId="47">
    <w:name w:val="ql-align-justify"/>
    <w:basedOn w:val="1"/>
    <w:qFormat/>
    <w:uiPriority w:val="0"/>
    <w:pPr>
      <w:spacing w:before="100" w:beforeAutospacing="1" w:after="100" w:afterAutospacing="1" w:line="240" w:lineRule="auto"/>
      <w:ind w:firstLine="0" w:firstLineChars="0"/>
      <w:jc w:val="left"/>
    </w:pPr>
    <w:rPr>
      <w:rFonts w:ascii="宋体" w:hAnsi="宋体"/>
    </w:rPr>
  </w:style>
  <w:style w:type="paragraph" w:styleId="48">
    <w:name w:val="No Spacing"/>
    <w:link w:val="49"/>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无间隔 字符"/>
    <w:basedOn w:val="16"/>
    <w:link w:val="48"/>
    <w:qFormat/>
    <w:uiPriority w:val="1"/>
    <w:rPr>
      <w:rFonts w:ascii="Times New Roman" w:hAnsi="Times New Roman" w:eastAsia="宋体" w:cs="Times New Roman"/>
      <w:szCs w:val="24"/>
    </w:rPr>
  </w:style>
  <w:style w:type="character" w:customStyle="1" w:styleId="50">
    <w:name w:val="ref"/>
    <w:basedOn w:val="16"/>
    <w:qFormat/>
    <w:uiPriority w:val="0"/>
  </w:style>
  <w:style w:type="character" w:customStyle="1" w:styleId="51">
    <w:name w:val="s1"/>
    <w:basedOn w:val="16"/>
    <w:qFormat/>
    <w:uiPriority w:val="0"/>
  </w:style>
  <w:style w:type="paragraph" w:customStyle="1" w:styleId="52">
    <w:name w:val="正文格式"/>
    <w:link w:val="54"/>
    <w:qFormat/>
    <w:uiPriority w:val="0"/>
    <w:pPr>
      <w:spacing w:line="360" w:lineRule="auto"/>
      <w:ind w:firstLine="200" w:firstLineChars="200"/>
      <w:jc w:val="both"/>
    </w:pPr>
    <w:rPr>
      <w:rFonts w:ascii="Times New Roman" w:hAnsi="Times New Roman" w:eastAsia="宋体" w:cs="Times New Roman"/>
      <w:kern w:val="2"/>
      <w:sz w:val="28"/>
      <w:lang w:val="en-US" w:eastAsia="zh-CN" w:bidi="ar-SA"/>
    </w:rPr>
  </w:style>
  <w:style w:type="character" w:customStyle="1" w:styleId="53">
    <w:name w:val="批注文字 字符"/>
    <w:basedOn w:val="16"/>
    <w:link w:val="6"/>
    <w:qFormat/>
    <w:uiPriority w:val="99"/>
    <w:rPr>
      <w:rFonts w:ascii="Calibri" w:hAnsi="Calibri" w:eastAsia="宋体" w:cs="Times New Roman"/>
      <w:sz w:val="28"/>
      <w:szCs w:val="21"/>
    </w:rPr>
  </w:style>
  <w:style w:type="character" w:customStyle="1" w:styleId="54">
    <w:name w:val="正文格式 Char"/>
    <w:link w:val="52"/>
    <w:qFormat/>
    <w:uiPriority w:val="0"/>
    <w:rPr>
      <w:rFonts w:ascii="Times New Roman" w:hAnsi="Times New Roman" w:eastAsia="宋体" w:cs="Times New Roman"/>
      <w:sz w:val="28"/>
      <w:szCs w:val="20"/>
    </w:rPr>
  </w:style>
  <w:style w:type="character" w:customStyle="1" w:styleId="55">
    <w:name w:val="无间隔 Char"/>
    <w:basedOn w:val="16"/>
    <w:qFormat/>
    <w:uiPriority w:val="1"/>
    <w:rPr>
      <w:rFonts w:ascii="Times New Roman" w:hAnsi="Times New Roman"/>
      <w:kern w:val="2"/>
      <w:sz w:val="21"/>
      <w:szCs w:val="24"/>
      <w:lang w:val="en-US" w:eastAsia="zh-CN" w:bidi="ar-SA"/>
    </w:rPr>
  </w:style>
  <w:style w:type="character" w:customStyle="1" w:styleId="56">
    <w:name w:val="正文文本 字符"/>
    <w:basedOn w:val="16"/>
    <w:semiHidden/>
    <w:qFormat/>
    <w:uiPriority w:val="99"/>
    <w:rPr>
      <w:rFonts w:ascii="Times New Roman" w:hAnsi="Times New Roman" w:eastAsia="宋体" w:cs="宋体"/>
      <w:kern w:val="0"/>
      <w:sz w:val="24"/>
      <w:szCs w:val="24"/>
    </w:rPr>
  </w:style>
  <w:style w:type="character" w:customStyle="1" w:styleId="57">
    <w:name w:val="正文文本 字符1"/>
    <w:basedOn w:val="16"/>
    <w:link w:val="7"/>
    <w:qFormat/>
    <w:uiPriority w:val="0"/>
    <w:rPr>
      <w:rFonts w:ascii="Times New Roman" w:hAnsi="Times New Roman" w:eastAsia="仿宋_GB2312" w:cs="Times New Roman"/>
      <w:b/>
      <w:bCs/>
      <w:kern w:val="0"/>
      <w:sz w:val="30"/>
      <w:szCs w:val="24"/>
    </w:rPr>
  </w:style>
  <w:style w:type="paragraph" w:customStyle="1" w:styleId="58">
    <w:name w:val="正文样式"/>
    <w:basedOn w:val="1"/>
    <w:link w:val="59"/>
    <w:qFormat/>
    <w:uiPriority w:val="0"/>
    <w:pPr>
      <w:widowControl w:val="0"/>
      <w:adjustRightInd w:val="0"/>
      <w:snapToGrid w:val="0"/>
      <w:jc w:val="left"/>
    </w:pPr>
    <w:rPr>
      <w:rFonts w:cs="Times New Roman"/>
      <w:kern w:val="2"/>
    </w:rPr>
  </w:style>
  <w:style w:type="character" w:customStyle="1" w:styleId="59">
    <w:name w:val="正文样式 Char"/>
    <w:link w:val="58"/>
    <w:qFormat/>
    <w:uiPriority w:val="0"/>
    <w:rPr>
      <w:rFonts w:ascii="Times New Roman" w:hAnsi="Times New Roman" w:eastAsia="宋体" w:cs="Times New Roman"/>
      <w:sz w:val="24"/>
      <w:szCs w:val="24"/>
    </w:rPr>
  </w:style>
  <w:style w:type="character" w:customStyle="1" w:styleId="60">
    <w:name w:val="样式 小四 Char Char"/>
    <w:link w:val="61"/>
    <w:qFormat/>
    <w:uiPriority w:val="0"/>
    <w:rPr>
      <w:sz w:val="24"/>
      <w:szCs w:val="24"/>
    </w:rPr>
  </w:style>
  <w:style w:type="paragraph" w:customStyle="1" w:styleId="61">
    <w:name w:val="样式 小四"/>
    <w:basedOn w:val="1"/>
    <w:link w:val="60"/>
    <w:qFormat/>
    <w:uiPriority w:val="0"/>
    <w:pPr>
      <w:widowControl w:val="0"/>
      <w:ind w:firstLine="480" w:firstLineChars="0"/>
    </w:pPr>
    <w:rPr>
      <w:rFonts w:asciiTheme="minorHAnsi" w:hAnsiTheme="minorHAnsi" w:eastAsiaTheme="minorEastAsia" w:cstheme="minorBidi"/>
      <w:kern w:val="2"/>
    </w:rPr>
  </w:style>
  <w:style w:type="paragraph" w:customStyle="1" w:styleId="62">
    <w:name w:val="三级标题样式"/>
    <w:basedOn w:val="1"/>
    <w:next w:val="58"/>
    <w:link w:val="63"/>
    <w:qFormat/>
    <w:uiPriority w:val="0"/>
    <w:pPr>
      <w:widowControl w:val="0"/>
      <w:adjustRightInd w:val="0"/>
      <w:snapToGrid w:val="0"/>
      <w:ind w:firstLine="0" w:firstLineChars="0"/>
      <w:jc w:val="left"/>
    </w:pPr>
    <w:rPr>
      <w:rFonts w:eastAsia="黑体" w:cs="Times New Roman"/>
      <w:kern w:val="2"/>
      <w:sz w:val="30"/>
      <w:szCs w:val="20"/>
    </w:rPr>
  </w:style>
  <w:style w:type="character" w:customStyle="1" w:styleId="63">
    <w:name w:val="三级标题样式 Char"/>
    <w:link w:val="62"/>
    <w:qFormat/>
    <w:uiPriority w:val="0"/>
    <w:rPr>
      <w:rFonts w:ascii="Times New Roman" w:hAnsi="Times New Roman" w:eastAsia="黑体" w:cs="Times New Roman"/>
      <w:sz w:val="30"/>
      <w:szCs w:val="20"/>
    </w:rPr>
  </w:style>
  <w:style w:type="paragraph" w:customStyle="1" w:styleId="64">
    <w:name w:val="二级标题样式"/>
    <w:basedOn w:val="1"/>
    <w:link w:val="65"/>
    <w:qFormat/>
    <w:uiPriority w:val="0"/>
    <w:pPr>
      <w:widowControl w:val="0"/>
      <w:adjustRightInd w:val="0"/>
      <w:snapToGrid w:val="0"/>
      <w:ind w:firstLine="0" w:firstLineChars="0"/>
      <w:jc w:val="left"/>
    </w:pPr>
    <w:rPr>
      <w:rFonts w:eastAsia="黑体" w:cs="Times New Roman"/>
      <w:kern w:val="2"/>
      <w:sz w:val="32"/>
      <w:szCs w:val="32"/>
      <w:lang w:val="zh-CN"/>
    </w:rPr>
  </w:style>
  <w:style w:type="character" w:customStyle="1" w:styleId="65">
    <w:name w:val="二级标题样式 Char"/>
    <w:link w:val="64"/>
    <w:qFormat/>
    <w:uiPriority w:val="0"/>
    <w:rPr>
      <w:rFonts w:ascii="Times New Roman" w:hAnsi="Times New Roman" w:eastAsia="黑体" w:cs="Times New Roman"/>
      <w:sz w:val="32"/>
      <w:szCs w:val="32"/>
      <w:lang w:val="zh-CN" w:eastAsia="zh-CN"/>
    </w:rPr>
  </w:style>
  <w:style w:type="paragraph" w:customStyle="1" w:styleId="66">
    <w:name w:val="Revision"/>
    <w:hidden/>
    <w:semiHidden/>
    <w:qFormat/>
    <w:uiPriority w:val="99"/>
    <w:rPr>
      <w:rFonts w:ascii="Times New Roman"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emf"/><Relationship Id="rId24" Type="http://schemas.openxmlformats.org/officeDocument/2006/relationships/image" Target="media/image14.emf"/><Relationship Id="rId23" Type="http://schemas.openxmlformats.org/officeDocument/2006/relationships/image" Target="media/image13.png"/><Relationship Id="rId22" Type="http://schemas.openxmlformats.org/officeDocument/2006/relationships/image" Target="media/image12.emf"/><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image" Target="media/image4.jpeg"/><Relationship Id="rId13" Type="http://schemas.openxmlformats.org/officeDocument/2006/relationships/image" Target="media/image3.emf"/><Relationship Id="rId12" Type="http://schemas.openxmlformats.org/officeDocument/2006/relationships/image" Target="media/image2.emf"/><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111</Pages>
  <Words>3535</Words>
  <Characters>3951</Characters>
  <Lines>374</Lines>
  <Paragraphs>105</Paragraphs>
  <TotalTime>41</TotalTime>
  <ScaleCrop>false</ScaleCrop>
  <LinksUpToDate>false</LinksUpToDate>
  <CharactersWithSpaces>4285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2021-09-26T18:14:00Z</dcterms:created>
  <dc:creator>rain</dc:creator>
  <cp:lastModifiedBy>王波</cp:lastModifiedBy>
  <cp:lastPrinted>2021-11-11T09:33:00Z</cp:lastPrinted>
  <dcterms:modified xsi:type="dcterms:W3CDTF">2025-02-12T08:57:47Z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6A2D82AD4E52475B8B8A7449F46AF6D3</vt:lpwstr>
  </property>
  <property fmtid="{D5CDD505-2E9C-101B-9397-08002B2CF9AE}" pid="4" name="KSOTemplateDocerSaveRecord">
    <vt:lpwstr>eyJoZGlkIjoiMDljYzUzMWQ4OWI0YzBkYjYzMDRhZTY5ZjZkYmFmYTgifQ==</vt:lpwstr>
  </property>
</Properties>
</file>